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0A" w:rsidRDefault="004D780A" w:rsidP="00AE5D12">
      <w:pPr>
        <w:autoSpaceDE w:val="0"/>
        <w:autoSpaceDN w:val="0"/>
        <w:adjustRightInd w:val="0"/>
        <w:rPr>
          <w:rFonts w:ascii="Arial" w:hAnsi="Arial" w:cs="Arial"/>
          <w:b/>
        </w:rPr>
      </w:pPr>
    </w:p>
    <w:p w:rsidR="00AE5D12" w:rsidRPr="005973F1" w:rsidRDefault="00AE5D12" w:rsidP="00AE5D12">
      <w:pPr>
        <w:autoSpaceDE w:val="0"/>
        <w:autoSpaceDN w:val="0"/>
        <w:adjustRightInd w:val="0"/>
        <w:rPr>
          <w:rFonts w:ascii="Arial" w:hAnsi="Arial" w:cs="Arial"/>
          <w:b/>
        </w:rPr>
      </w:pPr>
      <w:r w:rsidRPr="005973F1">
        <w:rPr>
          <w:rFonts w:ascii="Arial" w:hAnsi="Arial" w:cs="Arial"/>
          <w:b/>
        </w:rPr>
        <w:t>Habitats Directive Project Screening Assessment</w:t>
      </w:r>
    </w:p>
    <w:p w:rsidR="00AE5D12" w:rsidRPr="00B23362" w:rsidRDefault="00AE5D12" w:rsidP="00AE5D12">
      <w:pPr>
        <w:autoSpaceDE w:val="0"/>
        <w:autoSpaceDN w:val="0"/>
        <w:adjustRightInd w:val="0"/>
        <w:rPr>
          <w:rFonts w:ascii="Arial" w:hAnsi="Arial" w:cs="Arial"/>
          <w:b/>
          <w:sz w:val="20"/>
          <w:szCs w:val="20"/>
        </w:rPr>
      </w:pPr>
    </w:p>
    <w:p w:rsidR="00AE5D12" w:rsidRPr="00B23362" w:rsidRDefault="00AE5D12" w:rsidP="00AE5D12">
      <w:pPr>
        <w:autoSpaceDE w:val="0"/>
        <w:autoSpaceDN w:val="0"/>
        <w:adjustRightInd w:val="0"/>
        <w:rPr>
          <w:rFonts w:ascii="Arial" w:hAnsi="Arial" w:cs="Arial"/>
          <w:b/>
          <w:sz w:val="20"/>
          <w:szCs w:val="20"/>
        </w:rPr>
      </w:pPr>
      <w:r w:rsidRPr="00B23362">
        <w:rPr>
          <w:rFonts w:ascii="Arial" w:hAnsi="Arial" w:cs="Arial"/>
          <w:b/>
          <w:sz w:val="20"/>
          <w:szCs w:val="20"/>
        </w:rPr>
        <w:t>Table 1:  Project Details</w:t>
      </w:r>
    </w:p>
    <w:p w:rsidR="00AE5D12" w:rsidRPr="00B23362" w:rsidRDefault="00AE5D12" w:rsidP="00AE5D12">
      <w:pPr>
        <w:autoSpaceDE w:val="0"/>
        <w:autoSpaceDN w:val="0"/>
        <w:adjustRightInd w:val="0"/>
        <w:rPr>
          <w:rFonts w:ascii="Arial" w:hAnsi="Arial" w:cs="Arial"/>
          <w:b/>
          <w:sz w:val="20"/>
          <w:szCs w:val="2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6960"/>
      </w:tblGrid>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Consent Type</w:t>
            </w:r>
          </w:p>
          <w:p w:rsidR="00AE5D12" w:rsidRPr="00F17D48" w:rsidRDefault="00AE5D12" w:rsidP="00AE5D12">
            <w:pPr>
              <w:rPr>
                <w:rFonts w:ascii="Arial" w:hAnsi="Arial" w:cs="Arial"/>
                <w:b/>
                <w:sz w:val="16"/>
                <w:szCs w:val="16"/>
                <w:lang w:val="en-IE"/>
              </w:rPr>
            </w:pPr>
          </w:p>
        </w:tc>
        <w:tc>
          <w:tcPr>
            <w:tcW w:w="3580" w:type="pct"/>
          </w:tcPr>
          <w:p w:rsidR="00AE5D12" w:rsidRPr="000B00C7" w:rsidRDefault="00560256" w:rsidP="00AE5D12">
            <w:pPr>
              <w:rPr>
                <w:rFonts w:ascii="Arial" w:hAnsi="Arial" w:cs="Arial"/>
                <w:sz w:val="16"/>
                <w:szCs w:val="16"/>
                <w:lang w:val="en-IE"/>
              </w:rPr>
            </w:pPr>
            <w:r w:rsidRPr="000B00C7">
              <w:rPr>
                <w:rFonts w:ascii="Arial" w:hAnsi="Arial" w:cs="Arial"/>
                <w:sz w:val="16"/>
                <w:szCs w:val="16"/>
                <w:lang w:val="en-IE"/>
              </w:rPr>
              <w:t>Part 8</w:t>
            </w:r>
          </w:p>
        </w:tc>
      </w:tr>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3580" w:type="pct"/>
          </w:tcPr>
          <w:p w:rsidR="00AE5D12" w:rsidRPr="000B00C7" w:rsidRDefault="00711524" w:rsidP="0022062A">
            <w:pPr>
              <w:rPr>
                <w:rFonts w:ascii="Arial" w:hAnsi="Arial" w:cs="Arial"/>
                <w:sz w:val="16"/>
                <w:szCs w:val="16"/>
                <w:lang w:val="en-IE"/>
              </w:rPr>
            </w:pPr>
            <w:r>
              <w:rPr>
                <w:rFonts w:ascii="Arial" w:hAnsi="Arial" w:cs="Arial"/>
                <w:sz w:val="16"/>
                <w:szCs w:val="16"/>
                <w:lang w:val="en-IE"/>
              </w:rPr>
              <w:t>Former HSE site, Main Street, Kilcoole</w:t>
            </w:r>
            <w:r w:rsidR="000B00C7" w:rsidRPr="000B00C7">
              <w:rPr>
                <w:rFonts w:ascii="Arial" w:hAnsi="Arial" w:cs="Arial"/>
                <w:sz w:val="16"/>
                <w:szCs w:val="16"/>
                <w:lang w:val="en-IE"/>
              </w:rPr>
              <w:t xml:space="preserve">,  </w:t>
            </w:r>
            <w:r w:rsidR="001D7CBA" w:rsidRPr="000B00C7">
              <w:rPr>
                <w:rFonts w:ascii="Arial" w:hAnsi="Arial" w:cs="Arial"/>
                <w:sz w:val="16"/>
                <w:szCs w:val="16"/>
                <w:lang w:val="en-IE"/>
              </w:rPr>
              <w:t>Co</w:t>
            </w:r>
            <w:r w:rsidR="000B00C7" w:rsidRPr="000B00C7">
              <w:rPr>
                <w:rFonts w:ascii="Arial" w:hAnsi="Arial" w:cs="Arial"/>
                <w:sz w:val="16"/>
                <w:szCs w:val="16"/>
                <w:lang w:val="en-IE"/>
              </w:rPr>
              <w:t>.</w:t>
            </w:r>
            <w:r w:rsidR="001D7CBA" w:rsidRPr="000B00C7">
              <w:rPr>
                <w:rFonts w:ascii="Arial" w:hAnsi="Arial" w:cs="Arial"/>
                <w:sz w:val="16"/>
                <w:szCs w:val="16"/>
                <w:lang w:val="en-IE"/>
              </w:rPr>
              <w:t xml:space="preserve"> Wicklow</w:t>
            </w:r>
            <w:r w:rsidR="004913C3" w:rsidRPr="000B00C7">
              <w:rPr>
                <w:rFonts w:ascii="Arial" w:hAnsi="Arial" w:cs="Arial"/>
                <w:sz w:val="16"/>
                <w:szCs w:val="16"/>
                <w:lang w:val="en-IE"/>
              </w:rPr>
              <w:t xml:space="preserve"> </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File Ref</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4F1998" w:rsidP="00711524">
            <w:pPr>
              <w:jc w:val="both"/>
              <w:rPr>
                <w:rFonts w:ascii="Arial" w:hAnsi="Arial" w:cs="Arial"/>
                <w:sz w:val="16"/>
                <w:szCs w:val="16"/>
                <w:lang w:val="en-IE"/>
              </w:rPr>
            </w:pPr>
            <w:r>
              <w:rPr>
                <w:rFonts w:ascii="Arial" w:hAnsi="Arial" w:cs="Arial"/>
                <w:sz w:val="16"/>
                <w:szCs w:val="16"/>
                <w:lang w:val="en-IE"/>
              </w:rPr>
              <w:t>2021</w:t>
            </w:r>
            <w:r w:rsidR="00694BBB">
              <w:rPr>
                <w:rFonts w:ascii="Arial" w:hAnsi="Arial" w:cs="Arial"/>
                <w:sz w:val="16"/>
                <w:szCs w:val="16"/>
                <w:lang w:val="en-IE"/>
              </w:rPr>
              <w:t>/</w:t>
            </w:r>
            <w:r w:rsidR="00711524">
              <w:rPr>
                <w:rFonts w:ascii="Arial" w:hAnsi="Arial" w:cs="Arial"/>
                <w:sz w:val="16"/>
                <w:szCs w:val="16"/>
                <w:lang w:val="en-IE"/>
              </w:rPr>
              <w:t>Kilcoole</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711524" w:rsidP="00711524">
            <w:pPr>
              <w:jc w:val="both"/>
              <w:rPr>
                <w:rFonts w:ascii="Arial" w:hAnsi="Arial" w:cs="Arial"/>
                <w:sz w:val="16"/>
                <w:szCs w:val="16"/>
                <w:lang w:val="en-IE"/>
              </w:rPr>
            </w:pPr>
            <w:r>
              <w:rPr>
                <w:rFonts w:ascii="Arial" w:hAnsi="Arial" w:cs="Arial"/>
                <w:sz w:val="16"/>
                <w:szCs w:val="16"/>
                <w:lang w:val="en-IE"/>
              </w:rPr>
              <w:t>4</w:t>
            </w:r>
            <w:r w:rsidR="000B00C7" w:rsidRPr="000B00C7">
              <w:rPr>
                <w:rFonts w:ascii="Arial" w:hAnsi="Arial" w:cs="Arial"/>
                <w:sz w:val="16"/>
                <w:szCs w:val="16"/>
                <w:lang w:val="en-IE"/>
              </w:rPr>
              <w:t xml:space="preserve"> No</w:t>
            </w:r>
            <w:r w:rsidR="00694BBB">
              <w:rPr>
                <w:rFonts w:ascii="Arial" w:hAnsi="Arial" w:cs="Arial"/>
                <w:sz w:val="16"/>
                <w:szCs w:val="16"/>
                <w:lang w:val="en-IE"/>
              </w:rPr>
              <w:t>.</w:t>
            </w:r>
            <w:r w:rsidR="000B00C7" w:rsidRPr="000B00C7">
              <w:rPr>
                <w:rFonts w:ascii="Arial" w:hAnsi="Arial" w:cs="Arial"/>
                <w:sz w:val="16"/>
                <w:szCs w:val="16"/>
                <w:lang w:val="en-IE"/>
              </w:rPr>
              <w:t xml:space="preserve"> </w:t>
            </w:r>
            <w:r>
              <w:rPr>
                <w:rFonts w:ascii="Arial" w:hAnsi="Arial" w:cs="Arial"/>
                <w:sz w:val="16"/>
                <w:szCs w:val="16"/>
                <w:lang w:val="en-IE"/>
              </w:rPr>
              <w:t>1</w:t>
            </w:r>
            <w:r w:rsidR="000B00C7" w:rsidRPr="000B00C7">
              <w:rPr>
                <w:rFonts w:ascii="Arial" w:hAnsi="Arial" w:cs="Arial"/>
                <w:sz w:val="16"/>
                <w:szCs w:val="16"/>
                <w:lang w:val="en-IE"/>
              </w:rPr>
              <w:t xml:space="preserve"> bedroom </w:t>
            </w:r>
            <w:r>
              <w:rPr>
                <w:rFonts w:ascii="Arial" w:hAnsi="Arial" w:cs="Arial"/>
                <w:sz w:val="16"/>
                <w:szCs w:val="16"/>
                <w:lang w:val="en-IE"/>
              </w:rPr>
              <w:t>apartments</w:t>
            </w:r>
            <w:r w:rsidR="006E5D28">
              <w:rPr>
                <w:rFonts w:ascii="Arial" w:hAnsi="Arial" w:cs="Arial"/>
                <w:sz w:val="16"/>
                <w:szCs w:val="16"/>
                <w:lang w:val="en-IE"/>
              </w:rPr>
              <w:t xml:space="preserve"> </w:t>
            </w:r>
          </w:p>
        </w:tc>
      </w:tr>
    </w:tbl>
    <w:p w:rsidR="00AE5D12" w:rsidRDefault="00AE5D12" w:rsidP="00AE5D12">
      <w:pPr>
        <w:autoSpaceDE w:val="0"/>
        <w:autoSpaceDN w:val="0"/>
        <w:adjustRightInd w:val="0"/>
        <w:rPr>
          <w:rFonts w:ascii="Arial" w:hAnsi="Arial" w:cs="Arial"/>
          <w:b/>
          <w:sz w:val="16"/>
          <w:szCs w:val="16"/>
        </w:rPr>
      </w:pPr>
    </w:p>
    <w:p w:rsidR="000F19CB" w:rsidRPr="00CB00D7" w:rsidRDefault="00AE5D12" w:rsidP="00CB00D7">
      <w:pPr>
        <w:autoSpaceDE w:val="0"/>
        <w:autoSpaceDN w:val="0"/>
        <w:adjustRightInd w:val="0"/>
        <w:ind w:left="840" w:right="724" w:hanging="840"/>
        <w:rPr>
          <w:rFonts w:ascii="Arial" w:hAnsi="Arial" w:cs="Arial"/>
          <w:b/>
          <w:sz w:val="20"/>
          <w:szCs w:val="20"/>
        </w:rPr>
      </w:pPr>
      <w:r>
        <w:rPr>
          <w:rFonts w:ascii="Arial" w:hAnsi="Arial" w:cs="Arial"/>
          <w:b/>
          <w:sz w:val="20"/>
          <w:szCs w:val="20"/>
        </w:rPr>
        <w:t xml:space="preserve">Table </w:t>
      </w:r>
      <w:r w:rsidR="00DE4DEC">
        <w:rPr>
          <w:rFonts w:ascii="Arial" w:hAnsi="Arial" w:cs="Arial"/>
          <w:b/>
          <w:sz w:val="20"/>
          <w:szCs w:val="20"/>
        </w:rPr>
        <w:t>2:</w:t>
      </w:r>
      <w:r w:rsidR="00DE4DEC">
        <w:rPr>
          <w:rFonts w:ascii="Arial" w:hAnsi="Arial" w:cs="Arial"/>
          <w:b/>
          <w:sz w:val="20"/>
          <w:szCs w:val="20"/>
        </w:rPr>
        <w:tab/>
      </w:r>
      <w:r w:rsidRPr="00B23362">
        <w:rPr>
          <w:rFonts w:ascii="Arial" w:hAnsi="Arial" w:cs="Arial"/>
          <w:b/>
          <w:sz w:val="20"/>
          <w:szCs w:val="20"/>
        </w:rPr>
        <w:t xml:space="preserve">Identification </w:t>
      </w:r>
      <w:r w:rsidR="00DE4DEC" w:rsidRPr="00B23362">
        <w:rPr>
          <w:rFonts w:ascii="Arial" w:hAnsi="Arial" w:cs="Arial"/>
          <w:b/>
          <w:sz w:val="20"/>
          <w:szCs w:val="20"/>
        </w:rPr>
        <w:t xml:space="preserve">Of </w:t>
      </w:r>
      <w:r w:rsidRPr="00B23362">
        <w:rPr>
          <w:rFonts w:ascii="Arial" w:hAnsi="Arial" w:cs="Arial"/>
          <w:b/>
          <w:sz w:val="20"/>
          <w:szCs w:val="20"/>
        </w:rPr>
        <w:t xml:space="preserve">Natura </w:t>
      </w:r>
      <w:r w:rsidR="00DE4DEC" w:rsidRPr="00B23362">
        <w:rPr>
          <w:rFonts w:ascii="Arial" w:hAnsi="Arial" w:cs="Arial"/>
          <w:b/>
          <w:sz w:val="20"/>
          <w:szCs w:val="20"/>
        </w:rPr>
        <w:t>2000 Sites</w:t>
      </w:r>
      <w:r w:rsidR="00DE4DEC">
        <w:rPr>
          <w:rFonts w:ascii="Arial" w:hAnsi="Arial" w:cs="Arial"/>
          <w:b/>
          <w:sz w:val="20"/>
          <w:szCs w:val="20"/>
        </w:rPr>
        <w:t xml:space="preserve"> (S</w:t>
      </w:r>
      <w:r w:rsidR="001247A7">
        <w:rPr>
          <w:rFonts w:ascii="Arial" w:hAnsi="Arial" w:cs="Arial"/>
          <w:b/>
          <w:sz w:val="20"/>
          <w:szCs w:val="20"/>
        </w:rPr>
        <w:t>AC</w:t>
      </w:r>
      <w:r w:rsidR="00DE4DEC">
        <w:rPr>
          <w:rFonts w:ascii="Arial" w:hAnsi="Arial" w:cs="Arial"/>
          <w:b/>
          <w:sz w:val="20"/>
          <w:szCs w:val="20"/>
        </w:rPr>
        <w:t>s And S</w:t>
      </w:r>
      <w:r w:rsidR="001247A7">
        <w:rPr>
          <w:rFonts w:ascii="Arial" w:hAnsi="Arial" w:cs="Arial"/>
          <w:b/>
          <w:sz w:val="20"/>
          <w:szCs w:val="20"/>
        </w:rPr>
        <w:t>PA</w:t>
      </w:r>
      <w:r w:rsidR="00DE4DEC">
        <w:rPr>
          <w:rFonts w:ascii="Arial" w:hAnsi="Arial" w:cs="Arial"/>
          <w:b/>
          <w:sz w:val="20"/>
          <w:szCs w:val="20"/>
        </w:rPr>
        <w:t>s)</w:t>
      </w:r>
      <w:r w:rsidR="00DE4DEC" w:rsidRPr="00B23362">
        <w:rPr>
          <w:rFonts w:ascii="Arial" w:hAnsi="Arial" w:cs="Arial"/>
          <w:b/>
          <w:sz w:val="20"/>
          <w:szCs w:val="20"/>
        </w:rPr>
        <w:t xml:space="preserve"> Which May Be Impacted By The Proposed Development</w:t>
      </w:r>
    </w:p>
    <w:p w:rsidR="00AE5D12" w:rsidRDefault="00AE5D12" w:rsidP="00AE5D12">
      <w:pPr>
        <w:ind w:right="723"/>
        <w:jc w:val="both"/>
        <w:rPr>
          <w:rFonts w:ascii="Arial" w:hAnsi="Arial" w:cs="Arial"/>
          <w:sz w:val="18"/>
          <w:szCs w:val="18"/>
        </w:rPr>
      </w:pPr>
    </w:p>
    <w:p w:rsidR="00711524" w:rsidRDefault="00711524" w:rsidP="00AE5D12">
      <w:pPr>
        <w:ind w:right="723"/>
        <w:jc w:val="both"/>
        <w:rPr>
          <w:rFonts w:ascii="Arial" w:hAnsi="Arial" w:cs="Arial"/>
          <w:sz w:val="18"/>
          <w:szCs w:val="18"/>
        </w:rPr>
      </w:pPr>
      <w:r>
        <w:rPr>
          <w:rFonts w:ascii="Arial" w:hAnsi="Arial" w:cs="Arial"/>
          <w:noProof/>
          <w:sz w:val="18"/>
          <w:szCs w:val="18"/>
          <w:lang w:val="en-IE" w:eastAsia="en-IE"/>
        </w:rPr>
        <w:drawing>
          <wp:inline distT="0" distB="0" distL="0" distR="0">
            <wp:extent cx="6098540" cy="3520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98540" cy="3520955"/>
                    </a:xfrm>
                    <a:prstGeom prst="rect">
                      <a:avLst/>
                    </a:prstGeom>
                    <a:noFill/>
                    <a:ln w="9525">
                      <a:noFill/>
                      <a:miter lim="800000"/>
                      <a:headEnd/>
                      <a:tailEnd/>
                    </a:ln>
                  </pic:spPr>
                </pic:pic>
              </a:graphicData>
            </a:graphic>
          </wp:inline>
        </w:drawing>
      </w:r>
    </w:p>
    <w:p w:rsidR="00713B60" w:rsidRDefault="00713B60" w:rsidP="00AE5D12">
      <w:pPr>
        <w:ind w:right="723"/>
        <w:jc w:val="both"/>
        <w:rPr>
          <w:rFonts w:ascii="Arial" w:hAnsi="Arial" w:cs="Arial"/>
          <w:sz w:val="18"/>
          <w:szCs w:val="18"/>
        </w:rPr>
      </w:pPr>
    </w:p>
    <w:p w:rsidR="00713B60" w:rsidRDefault="0045100F" w:rsidP="00AE5D12">
      <w:pPr>
        <w:ind w:right="723"/>
        <w:jc w:val="both"/>
        <w:rPr>
          <w:rFonts w:ascii="Arial" w:hAnsi="Arial" w:cs="Arial"/>
          <w:sz w:val="18"/>
          <w:szCs w:val="18"/>
        </w:rPr>
      </w:pPr>
      <w:r>
        <w:rPr>
          <w:rFonts w:ascii="Arial" w:hAnsi="Arial" w:cs="Arial"/>
          <w:noProof/>
          <w:sz w:val="18"/>
          <w:szCs w:val="18"/>
          <w:lang w:val="en-IE" w:eastAsia="en-IE"/>
        </w:rPr>
        <w:lastRenderedPageBreak/>
        <w:drawing>
          <wp:inline distT="0" distB="0" distL="0" distR="0">
            <wp:extent cx="6788361" cy="370784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789115" cy="3708259"/>
                    </a:xfrm>
                    <a:prstGeom prst="rect">
                      <a:avLst/>
                    </a:prstGeom>
                    <a:noFill/>
                    <a:ln w="9525">
                      <a:noFill/>
                      <a:miter lim="800000"/>
                      <a:headEnd/>
                      <a:tailEnd/>
                    </a:ln>
                  </pic:spPr>
                </pic:pic>
              </a:graphicData>
            </a:graphic>
          </wp:inline>
        </w:drawing>
      </w:r>
      <w:r>
        <w:rPr>
          <w:rFonts w:ascii="Arial" w:hAnsi="Arial" w:cs="Arial"/>
          <w:noProof/>
          <w:sz w:val="18"/>
          <w:szCs w:val="18"/>
          <w:lang w:val="en-IE" w:eastAsia="en-IE"/>
        </w:rPr>
        <w:t xml:space="preserve"> </w:t>
      </w:r>
    </w:p>
    <w:p w:rsidR="00AE5D12" w:rsidRPr="005973F1" w:rsidRDefault="00AE5D12" w:rsidP="00AE5D12">
      <w:pPr>
        <w:ind w:right="723"/>
        <w:jc w:val="both"/>
        <w:rPr>
          <w:rFonts w:ascii="Arial" w:hAnsi="Arial" w:cs="Arial"/>
          <w:sz w:val="18"/>
          <w:szCs w:val="18"/>
        </w:rPr>
      </w:pPr>
      <w:r w:rsidRPr="005973F1">
        <w:rPr>
          <w:rFonts w:ascii="Arial" w:hAnsi="Arial" w:cs="Arial"/>
          <w:sz w:val="18"/>
          <w:szCs w:val="18"/>
        </w:rPr>
        <w:t xml:space="preserve">Please answer the following five questions in order to determine whether there are any Natura 2000 sites which could potentially be impacted by the proposed development.  </w:t>
      </w:r>
    </w:p>
    <w:p w:rsidR="00AE5D12" w:rsidRDefault="00AE5D12" w:rsidP="00AE5D12">
      <w:pPr>
        <w:autoSpaceDE w:val="0"/>
        <w:autoSpaceDN w:val="0"/>
        <w:adjustRightInd w:val="0"/>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8202"/>
        <w:gridCol w:w="1182"/>
      </w:tblGrid>
      <w:tr w:rsidR="00BC75BD" w:rsidRPr="00F17D48" w:rsidTr="00F17D48">
        <w:trPr>
          <w:tblHeader/>
        </w:trPr>
        <w:tc>
          <w:tcPr>
            <w:tcW w:w="9712" w:type="dxa"/>
            <w:gridSpan w:val="3"/>
          </w:tcPr>
          <w:p w:rsidR="00BC75BD" w:rsidRPr="00F17D48" w:rsidRDefault="00BC75BD" w:rsidP="00F17D48">
            <w:pPr>
              <w:jc w:val="both"/>
              <w:rPr>
                <w:rFonts w:ascii="Arial" w:hAnsi="Arial" w:cs="Arial"/>
                <w:b/>
                <w:sz w:val="20"/>
                <w:szCs w:val="20"/>
              </w:rPr>
            </w:pPr>
            <w:r w:rsidRPr="00F17D48">
              <w:rPr>
                <w:rFonts w:ascii="Arial" w:hAnsi="Arial" w:cs="Arial"/>
                <w:b/>
                <w:sz w:val="20"/>
                <w:szCs w:val="20"/>
              </w:rPr>
              <w:t>Impacts on SACs</w:t>
            </w:r>
          </w:p>
          <w:p w:rsidR="00BC75BD" w:rsidRPr="00F17D48" w:rsidRDefault="00BC75BD" w:rsidP="00F17D48">
            <w:pPr>
              <w:jc w:val="both"/>
              <w:rPr>
                <w:rFonts w:ascii="Arial" w:hAnsi="Arial" w:cs="Arial"/>
                <w:b/>
                <w:sz w:val="16"/>
                <w:szCs w:val="16"/>
              </w:rPr>
            </w:pPr>
          </w:p>
        </w:tc>
      </w:tr>
      <w:tr w:rsidR="00913155" w:rsidRPr="00F17D48" w:rsidTr="00F17D48">
        <w:trPr>
          <w:trHeight w:val="1682"/>
        </w:trPr>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1</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Freshwater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 xml:space="preserve">Is the development within a Special Area of Conservation whose qualifying interests include freshwater habitats, or in the catchment of same? </w:t>
            </w:r>
          </w:p>
          <w:p w:rsidR="00274AC7" w:rsidRDefault="00274AC7"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EC12B4" w:rsidRDefault="00EA4EC3" w:rsidP="00F17D48">
            <w:pPr>
              <w:autoSpaceDE w:val="0"/>
              <w:autoSpaceDN w:val="0"/>
              <w:adjustRightInd w:val="0"/>
              <w:rPr>
                <w:rFonts w:ascii="Arial" w:hAnsi="Arial" w:cs="Arial"/>
                <w:b/>
                <w:color w:val="0000FF"/>
                <w:sz w:val="16"/>
                <w:szCs w:val="16"/>
              </w:rPr>
            </w:pPr>
            <w:r>
              <w:rPr>
                <w:rFonts w:ascii="Arial" w:hAnsi="Arial" w:cs="Arial"/>
                <w:b/>
                <w:color w:val="0000FF"/>
                <w:sz w:val="16"/>
                <w:szCs w:val="16"/>
              </w:rPr>
              <w:t>Ballyman G</w:t>
            </w:r>
            <w:r w:rsidR="00A32C99" w:rsidRPr="00F17D48">
              <w:rPr>
                <w:rFonts w:ascii="Arial" w:hAnsi="Arial" w:cs="Arial"/>
                <w:b/>
                <w:color w:val="0000FF"/>
                <w:sz w:val="16"/>
                <w:szCs w:val="16"/>
              </w:rPr>
              <w:t>len</w:t>
            </w:r>
            <w:r>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Knocksink Wood</w:t>
            </w:r>
            <w:r w:rsidR="00EC12B4">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r w:rsidR="00EA4EC3">
              <w:rPr>
                <w:rFonts w:ascii="Arial" w:hAnsi="Arial" w:cs="Arial"/>
                <w:b/>
                <w:color w:val="0000FF"/>
                <w:sz w:val="16"/>
                <w:szCs w:val="16"/>
              </w:rPr>
              <w:t xml:space="preserve"> SAC </w:t>
            </w:r>
          </w:p>
          <w:p w:rsidR="00EC12B4"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r w:rsidR="00EA4EC3">
              <w:rPr>
                <w:rFonts w:ascii="Arial" w:hAnsi="Arial" w:cs="Arial"/>
                <w:b/>
                <w:color w:val="0000FF"/>
                <w:sz w:val="16"/>
                <w:szCs w:val="16"/>
              </w:rPr>
              <w:t xml:space="preserve"> SC </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EC5192" w:rsidRDefault="00913155" w:rsidP="00B07E82">
            <w:pPr>
              <w:autoSpaceDE w:val="0"/>
              <w:autoSpaceDN w:val="0"/>
              <w:adjustRightInd w:val="0"/>
              <w:rPr>
                <w:rFonts w:ascii="Arial" w:hAnsi="Arial" w:cs="Arial"/>
                <w:sz w:val="16"/>
                <w:szCs w:val="16"/>
              </w:rPr>
            </w:pPr>
            <w:r w:rsidRPr="00F17D48">
              <w:rPr>
                <w:rFonts w:ascii="Arial" w:hAnsi="Arial" w:cs="Arial"/>
                <w:sz w:val="16"/>
                <w:szCs w:val="16"/>
              </w:rPr>
              <w:t>Rivers, Lakes and Lagoons.</w:t>
            </w:r>
          </w:p>
          <w:p w:rsidR="00EC5192" w:rsidRPr="00F17D48" w:rsidRDefault="00EC5192" w:rsidP="00B07E82">
            <w:pPr>
              <w:autoSpaceDE w:val="0"/>
              <w:autoSpaceDN w:val="0"/>
              <w:adjustRightInd w:val="0"/>
              <w:rPr>
                <w:rFonts w:ascii="Arial" w:hAnsi="Arial" w:cs="Arial"/>
                <w:sz w:val="16"/>
                <w:szCs w:val="16"/>
              </w:rPr>
            </w:pPr>
          </w:p>
        </w:tc>
        <w:tc>
          <w:tcPr>
            <w:tcW w:w="1182" w:type="dxa"/>
          </w:tcPr>
          <w:p w:rsidR="00913155" w:rsidRPr="00F17D48" w:rsidRDefault="00FF4E19" w:rsidP="00F17D48">
            <w:pPr>
              <w:jc w:val="both"/>
              <w:rPr>
                <w:rFonts w:ascii="Arial" w:hAnsi="Arial" w:cs="Arial"/>
                <w:sz w:val="16"/>
                <w:szCs w:val="16"/>
              </w:rPr>
            </w:pPr>
            <w:r>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Wetland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whose qualifying interests include wetland habitats, or within 1 km of same?</w:t>
            </w:r>
          </w:p>
          <w:p w:rsidR="00B07E82" w:rsidRPr="00EC12B4" w:rsidRDefault="00B07E82"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Ballyman Glen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w:t>
            </w:r>
            <w:r w:rsidR="00A32C99" w:rsidRPr="00F17D48">
              <w:rPr>
                <w:rFonts w:ascii="Arial" w:hAnsi="Arial" w:cs="Arial"/>
                <w:b/>
                <w:color w:val="0000FF"/>
                <w:sz w:val="16"/>
                <w:szCs w:val="16"/>
              </w:rPr>
              <w:t>- Brittas</w:t>
            </w:r>
            <w:r w:rsidRPr="00F17D48">
              <w:rPr>
                <w:rFonts w:ascii="Arial" w:hAnsi="Arial" w:cs="Arial"/>
                <w:b/>
                <w:color w:val="0000FF"/>
                <w:sz w:val="16"/>
                <w:szCs w:val="16"/>
              </w:rPr>
              <w:t xml:space="preserve"> Dunes &amp; Fen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Carrigower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Holdenstown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w:t>
            </w:r>
            <w:r w:rsidR="00A32C99" w:rsidRPr="00F17D48">
              <w:rPr>
                <w:rFonts w:ascii="Arial" w:hAnsi="Arial" w:cs="Arial"/>
                <w:b/>
                <w:color w:val="0000FF"/>
                <w:sz w:val="16"/>
                <w:szCs w:val="16"/>
              </w:rPr>
              <w:t xml:space="preserve"> Mountains</w:t>
            </w:r>
          </w:p>
          <w:p w:rsidR="00A32C99" w:rsidRPr="00F17D48" w:rsidRDefault="00A32C99"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913155"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Bogs, </w:t>
            </w:r>
            <w:smartTag w:uri="urn:schemas-microsoft-com:office:smarttags" w:element="place">
              <w:r w:rsidRPr="00F17D48">
                <w:rPr>
                  <w:rFonts w:ascii="Arial" w:hAnsi="Arial" w:cs="Arial"/>
                  <w:sz w:val="16"/>
                  <w:szCs w:val="16"/>
                </w:rPr>
                <w:t>Fens</w:t>
              </w:r>
            </w:smartTag>
            <w:r w:rsidRPr="00F17D48">
              <w:rPr>
                <w:rFonts w:ascii="Arial" w:hAnsi="Arial" w:cs="Arial"/>
                <w:sz w:val="16"/>
                <w:szCs w:val="16"/>
              </w:rPr>
              <w:t>, Marshes and Heaths</w:t>
            </w:r>
            <w:r w:rsidR="00B90B18" w:rsidRPr="00F17D48">
              <w:rPr>
                <w:rFonts w:ascii="Arial" w:hAnsi="Arial" w:cs="Arial"/>
                <w:sz w:val="16"/>
                <w:szCs w:val="16"/>
              </w:rPr>
              <w:t>.</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3</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Intertidal and Marine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located within a Special Area of Conservation whose qualifying interests include intertidal and</w:t>
            </w:r>
            <w:r w:rsidR="00111688" w:rsidRPr="00F17D48">
              <w:rPr>
                <w:rFonts w:ascii="Arial" w:hAnsi="Arial" w:cs="Arial"/>
                <w:i/>
                <w:sz w:val="16"/>
                <w:szCs w:val="16"/>
              </w:rPr>
              <w:t>/or</w:t>
            </w:r>
            <w:r w:rsidRPr="00F17D48">
              <w:rPr>
                <w:rFonts w:ascii="Arial" w:hAnsi="Arial" w:cs="Arial"/>
                <w:i/>
                <w:sz w:val="16"/>
                <w:szCs w:val="16"/>
              </w:rPr>
              <w:t xml:space="preserve"> marine habitats and species, or within the catchment of same.</w:t>
            </w:r>
          </w:p>
          <w:p w:rsidR="00B2400E" w:rsidRPr="00EC12B4" w:rsidRDefault="00B2400E"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lastRenderedPageBreak/>
              <w:t>Buckroney- Brittas Dunes &amp; Fen</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Reef</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Pr="00F17D48" w:rsidRDefault="00913155" w:rsidP="00F17D48">
            <w:pPr>
              <w:autoSpaceDE w:val="0"/>
              <w:autoSpaceDN w:val="0"/>
              <w:adjustRightInd w:val="0"/>
              <w:rPr>
                <w:rFonts w:ascii="Arial" w:hAnsi="Arial" w:cs="Arial"/>
                <w:b/>
                <w:sz w:val="16"/>
                <w:szCs w:val="16"/>
              </w:rPr>
            </w:pPr>
            <w:r w:rsidRPr="00F17D48">
              <w:rPr>
                <w:rFonts w:ascii="Arial" w:hAnsi="Arial" w:cs="Arial"/>
                <w:sz w:val="16"/>
                <w:szCs w:val="16"/>
              </w:rPr>
              <w:t>Mudflats</w:t>
            </w:r>
            <w:r w:rsidR="00BC75BD" w:rsidRPr="00F17D48">
              <w:rPr>
                <w:rFonts w:ascii="Arial" w:hAnsi="Arial" w:cs="Arial"/>
                <w:sz w:val="16"/>
                <w:szCs w:val="16"/>
              </w:rPr>
              <w:t>, Sandflats, Saltmarsh, Estuary; Shingle, Reefs, Sea Cliffs.</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20"/>
                <w:szCs w:val="20"/>
              </w:rPr>
            </w:pPr>
            <w:r w:rsidRPr="00F17D48">
              <w:rPr>
                <w:rFonts w:ascii="Arial" w:hAnsi="Arial" w:cs="Arial"/>
                <w:b/>
                <w:sz w:val="20"/>
                <w:szCs w:val="20"/>
              </w:rPr>
              <w:lastRenderedPageBreak/>
              <w:t>4</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Impacts On Woodlands And Grasslands</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w:t>
            </w:r>
            <w:r w:rsidR="00111688" w:rsidRPr="00F17D48">
              <w:rPr>
                <w:rFonts w:ascii="Arial" w:hAnsi="Arial" w:cs="Arial"/>
                <w:i/>
                <w:sz w:val="16"/>
                <w:szCs w:val="16"/>
              </w:rPr>
              <w:t xml:space="preserve">ose qualifying habitats include woodlands or grasslands </w:t>
            </w:r>
            <w:r w:rsidRPr="00F17D48">
              <w:rPr>
                <w:rFonts w:ascii="Arial" w:hAnsi="Arial" w:cs="Arial"/>
                <w:i/>
                <w:sz w:val="16"/>
                <w:szCs w:val="16"/>
              </w:rPr>
              <w:t xml:space="preserve"> habitats, or within </w:t>
            </w:r>
            <w:r w:rsidR="00327624" w:rsidRPr="00F17D48">
              <w:rPr>
                <w:rFonts w:ascii="Arial" w:hAnsi="Arial" w:cs="Arial"/>
                <w:i/>
                <w:sz w:val="16"/>
                <w:szCs w:val="16"/>
              </w:rPr>
              <w:t>2</w:t>
            </w:r>
            <w:r w:rsidRPr="00F17D48">
              <w:rPr>
                <w:rFonts w:ascii="Arial" w:hAnsi="Arial" w:cs="Arial"/>
                <w:i/>
                <w:sz w:val="16"/>
                <w:szCs w:val="16"/>
              </w:rPr>
              <w:t>00m of same.</w:t>
            </w:r>
          </w:p>
          <w:p w:rsidR="00913155" w:rsidRPr="00F17D48" w:rsidRDefault="00913155"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913155"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Deputy’s Pass Nature Reserve</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Glen of the Downs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Knocksink Wood</w:t>
            </w:r>
          </w:p>
          <w:p w:rsidR="00A32C99"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Vale of </w:t>
            </w:r>
            <w:r w:rsidR="001247A7" w:rsidRPr="00F17D48">
              <w:rPr>
                <w:rFonts w:ascii="Arial" w:hAnsi="Arial" w:cs="Arial"/>
                <w:b/>
                <w:color w:val="0000FF"/>
                <w:sz w:val="16"/>
                <w:szCs w:val="16"/>
              </w:rPr>
              <w:t>Clara</w:t>
            </w:r>
            <w:r w:rsidRPr="00F17D48">
              <w:rPr>
                <w:rFonts w:ascii="Arial" w:hAnsi="Arial" w:cs="Arial"/>
                <w:b/>
                <w:color w:val="0000FF"/>
                <w:sz w:val="16"/>
                <w:szCs w:val="16"/>
              </w:rPr>
              <w:t xml:space="preserve"> (Rathdrum Wood)</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BD38F7" w:rsidRPr="00F17D48" w:rsidRDefault="00BD38F7" w:rsidP="00F17D48">
            <w:pPr>
              <w:autoSpaceDE w:val="0"/>
              <w:autoSpaceDN w:val="0"/>
              <w:adjustRightInd w:val="0"/>
              <w:rPr>
                <w:rFonts w:ascii="Arial" w:hAnsi="Arial" w:cs="Arial"/>
                <w:b/>
                <w:color w:val="0000FF"/>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Default="00913155" w:rsidP="00F001F5">
            <w:pPr>
              <w:autoSpaceDE w:val="0"/>
              <w:autoSpaceDN w:val="0"/>
              <w:adjustRightInd w:val="0"/>
              <w:rPr>
                <w:rFonts w:ascii="Arial" w:hAnsi="Arial" w:cs="Arial"/>
                <w:sz w:val="16"/>
                <w:szCs w:val="16"/>
              </w:rPr>
            </w:pPr>
            <w:r w:rsidRPr="00F17D48">
              <w:rPr>
                <w:rFonts w:ascii="Arial" w:hAnsi="Arial" w:cs="Arial"/>
                <w:sz w:val="16"/>
                <w:szCs w:val="16"/>
              </w:rPr>
              <w:t>Woodlands</w:t>
            </w:r>
            <w:r w:rsidR="00BC75BD" w:rsidRPr="00F17D48">
              <w:rPr>
                <w:rFonts w:ascii="Arial" w:hAnsi="Arial" w:cs="Arial"/>
                <w:sz w:val="16"/>
                <w:szCs w:val="16"/>
              </w:rPr>
              <w:t>, Grasslands or Dunes.</w:t>
            </w:r>
          </w:p>
          <w:p w:rsidR="006E5D28" w:rsidRPr="00F17D48" w:rsidRDefault="006E5D28" w:rsidP="00F001F5">
            <w:pPr>
              <w:autoSpaceDE w:val="0"/>
              <w:autoSpaceDN w:val="0"/>
              <w:adjustRightInd w:val="0"/>
              <w:rPr>
                <w:rFonts w:ascii="Arial" w:hAnsi="Arial" w:cs="Arial"/>
                <w:sz w:val="16"/>
                <w:szCs w:val="16"/>
              </w:rPr>
            </w:pPr>
          </w:p>
        </w:tc>
        <w:tc>
          <w:tcPr>
            <w:tcW w:w="1182" w:type="dxa"/>
          </w:tcPr>
          <w:p w:rsidR="00913155" w:rsidRPr="00F17D48" w:rsidRDefault="00FF4E19" w:rsidP="00F17D48">
            <w:pPr>
              <w:autoSpaceDE w:val="0"/>
              <w:autoSpaceDN w:val="0"/>
              <w:adjustRightInd w:val="0"/>
              <w:rPr>
                <w:rFonts w:ascii="Arial" w:hAnsi="Arial" w:cs="Arial"/>
                <w:sz w:val="16"/>
                <w:szCs w:val="16"/>
              </w:rPr>
            </w:pPr>
            <w:r>
              <w:rPr>
                <w:rFonts w:ascii="Arial" w:hAnsi="Arial" w:cs="Arial"/>
                <w:sz w:val="16"/>
                <w:szCs w:val="16"/>
              </w:rPr>
              <w:t>No</w:t>
            </w:r>
          </w:p>
        </w:tc>
      </w:tr>
      <w:tr w:rsidR="00BC75BD" w:rsidRPr="00F17D48" w:rsidTr="00F17D48">
        <w:tc>
          <w:tcPr>
            <w:tcW w:w="9712" w:type="dxa"/>
            <w:gridSpan w:val="3"/>
          </w:tcPr>
          <w:p w:rsidR="00BC75BD" w:rsidRPr="00F17D48" w:rsidRDefault="00BC75BD" w:rsidP="00F17D48">
            <w:pPr>
              <w:autoSpaceDE w:val="0"/>
              <w:autoSpaceDN w:val="0"/>
              <w:adjustRightInd w:val="0"/>
              <w:rPr>
                <w:rFonts w:ascii="Arial" w:hAnsi="Arial" w:cs="Arial"/>
                <w:b/>
                <w:sz w:val="20"/>
                <w:szCs w:val="20"/>
              </w:rPr>
            </w:pPr>
            <w:r w:rsidRPr="00F17D48">
              <w:rPr>
                <w:rFonts w:ascii="Arial" w:hAnsi="Arial" w:cs="Arial"/>
                <w:b/>
                <w:sz w:val="20"/>
                <w:szCs w:val="20"/>
              </w:rPr>
              <w:t>Impacts on SPAs</w:t>
            </w:r>
          </w:p>
          <w:p w:rsidR="00BC75BD" w:rsidRPr="00F17D48" w:rsidRDefault="00BC75BD" w:rsidP="00F17D48">
            <w:pPr>
              <w:autoSpaceDE w:val="0"/>
              <w:autoSpaceDN w:val="0"/>
              <w:adjustRightInd w:val="0"/>
              <w:rPr>
                <w:rFonts w:ascii="Arial" w:hAnsi="Arial" w:cs="Arial"/>
                <w:sz w:val="20"/>
                <w:szCs w:val="20"/>
              </w:rPr>
            </w:pP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8202" w:type="dxa"/>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Impacts On Birds </w:t>
            </w: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Is the development within a Special Protection Area, or within 1 km of same.</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Sites to consider</w:t>
            </w:r>
          </w:p>
          <w:p w:rsidR="001247A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The Murrough Wetlands </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1247A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Poulaphouca</w:t>
            </w:r>
            <w:r w:rsidR="00BD38F7" w:rsidRPr="00F17D48">
              <w:rPr>
                <w:rFonts w:ascii="Arial" w:hAnsi="Arial" w:cs="Arial"/>
                <w:b/>
                <w:color w:val="0000FF"/>
                <w:sz w:val="16"/>
                <w:szCs w:val="16"/>
              </w:rPr>
              <w:t xml:space="preserve"> Reservoir</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Head</w:t>
            </w:r>
          </w:p>
          <w:p w:rsidR="00913155" w:rsidRPr="00F17D48" w:rsidRDefault="00913155" w:rsidP="00F17D48">
            <w:pPr>
              <w:autoSpaceDE w:val="0"/>
              <w:autoSpaceDN w:val="0"/>
              <w:adjustRightInd w:val="0"/>
              <w:rPr>
                <w:rFonts w:ascii="Arial" w:hAnsi="Arial" w:cs="Arial"/>
                <w:b/>
                <w:i/>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bl>
    <w:p w:rsidR="00913155" w:rsidRDefault="00913155" w:rsidP="00AE5D12">
      <w:pPr>
        <w:autoSpaceDE w:val="0"/>
        <w:autoSpaceDN w:val="0"/>
        <w:adjustRightInd w:val="0"/>
        <w:rPr>
          <w:rFonts w:ascii="Arial" w:hAnsi="Arial" w:cs="Arial"/>
          <w:b/>
          <w:sz w:val="16"/>
          <w:szCs w:val="16"/>
        </w:rPr>
      </w:pPr>
    </w:p>
    <w:p w:rsidR="00DE4DEC" w:rsidRPr="00DE4DEC" w:rsidRDefault="00DE4DEC" w:rsidP="00DE4DEC">
      <w:pPr>
        <w:autoSpaceDE w:val="0"/>
        <w:autoSpaceDN w:val="0"/>
        <w:adjustRightInd w:val="0"/>
        <w:ind w:right="723"/>
        <w:rPr>
          <w:rFonts w:ascii="Arial" w:hAnsi="Arial" w:cs="Arial"/>
          <w:sz w:val="20"/>
          <w:szCs w:val="20"/>
        </w:rPr>
      </w:pPr>
      <w:r w:rsidRPr="00DE4DEC">
        <w:rPr>
          <w:rFonts w:ascii="Arial" w:hAnsi="Arial" w:cs="Arial"/>
          <w:b/>
          <w:sz w:val="20"/>
          <w:szCs w:val="20"/>
        </w:rPr>
        <w:t xml:space="preserve">Conclusion Table 2:  </w:t>
      </w:r>
      <w:r w:rsidRPr="00DE4DEC">
        <w:rPr>
          <w:rFonts w:ascii="Arial" w:hAnsi="Arial" w:cs="Arial"/>
          <w:sz w:val="20"/>
          <w:szCs w:val="20"/>
        </w:rPr>
        <w:t xml:space="preserve">If the answer to all of these questions is no, significant impacts can be ruled out for </w:t>
      </w:r>
      <w:r w:rsidR="00111688">
        <w:rPr>
          <w:rFonts w:ascii="Arial" w:hAnsi="Arial" w:cs="Arial"/>
          <w:sz w:val="20"/>
          <w:szCs w:val="20"/>
        </w:rPr>
        <w:t>Natura 2000 sites</w:t>
      </w:r>
      <w:r w:rsidRPr="00DE4DEC">
        <w:rPr>
          <w:rFonts w:ascii="Arial" w:hAnsi="Arial" w:cs="Arial"/>
          <w:sz w:val="20"/>
          <w:szCs w:val="20"/>
        </w:rPr>
        <w:t xml:space="preserve">.  No further assessment is </w:t>
      </w:r>
      <w:r w:rsidR="00EC12B4" w:rsidRPr="00DE4DEC">
        <w:rPr>
          <w:rFonts w:ascii="Arial" w:hAnsi="Arial" w:cs="Arial"/>
          <w:sz w:val="20"/>
          <w:szCs w:val="20"/>
        </w:rPr>
        <w:t>required</w:t>
      </w:r>
      <w:r w:rsidR="00EC12B4">
        <w:rPr>
          <w:rFonts w:ascii="Arial" w:hAnsi="Arial" w:cs="Arial"/>
          <w:sz w:val="20"/>
          <w:szCs w:val="20"/>
        </w:rPr>
        <w:t>;</w:t>
      </w:r>
      <w:r w:rsidR="00B90B18" w:rsidRPr="00B90B18">
        <w:rPr>
          <w:rFonts w:ascii="Arial" w:hAnsi="Arial" w:cs="Arial"/>
          <w:sz w:val="20"/>
          <w:szCs w:val="20"/>
        </w:rPr>
        <w:t xml:space="preserve"> </w:t>
      </w:r>
      <w:r w:rsidR="00B90B18">
        <w:rPr>
          <w:rFonts w:ascii="Arial" w:hAnsi="Arial" w:cs="Arial"/>
          <w:sz w:val="20"/>
          <w:szCs w:val="20"/>
        </w:rPr>
        <w:t>proceed to the Habitats Directive Conclusion Statement</w:t>
      </w:r>
      <w:r w:rsidRPr="00DE4DEC">
        <w:rPr>
          <w:rFonts w:ascii="Arial" w:hAnsi="Arial" w:cs="Arial"/>
          <w:sz w:val="20"/>
          <w:szCs w:val="20"/>
        </w:rPr>
        <w:t>.  Please refer to tables 3 and 4 where the answer to any of these questions is yes.</w:t>
      </w:r>
    </w:p>
    <w:p w:rsidR="00AE5D12" w:rsidRPr="00B23362" w:rsidRDefault="00DE4DEC" w:rsidP="00AE5D12">
      <w:pPr>
        <w:autoSpaceDE w:val="0"/>
        <w:autoSpaceDN w:val="0"/>
        <w:adjustRightInd w:val="0"/>
        <w:ind w:left="1320" w:right="723" w:hanging="1320"/>
        <w:rPr>
          <w:rFonts w:ascii="Arial" w:hAnsi="Arial" w:cs="Arial"/>
          <w:b/>
          <w:sz w:val="16"/>
          <w:szCs w:val="16"/>
        </w:rPr>
      </w:pPr>
      <w:r w:rsidRPr="00B23362">
        <w:rPr>
          <w:rFonts w:ascii="Arial" w:hAnsi="Arial" w:cs="Arial"/>
          <w:b/>
          <w:sz w:val="16"/>
          <w:szCs w:val="16"/>
        </w:rPr>
        <w:tab/>
      </w:r>
    </w:p>
    <w:p w:rsidR="006E5D28" w:rsidRDefault="006E5D28">
      <w:pPr>
        <w:rPr>
          <w:rFonts w:ascii="Arial" w:hAnsi="Arial" w:cs="Arial"/>
          <w:b/>
          <w:sz w:val="20"/>
          <w:szCs w:val="20"/>
        </w:rPr>
      </w:pPr>
      <w:r>
        <w:rPr>
          <w:rFonts w:ascii="Arial" w:hAnsi="Arial" w:cs="Arial"/>
          <w:b/>
          <w:sz w:val="20"/>
          <w:szCs w:val="20"/>
        </w:rPr>
        <w:br w:type="page"/>
      </w:r>
    </w:p>
    <w:p w:rsidR="00AE5D12" w:rsidRDefault="00AE5D12" w:rsidP="00AE5D12">
      <w:pPr>
        <w:autoSpaceDE w:val="0"/>
        <w:autoSpaceDN w:val="0"/>
        <w:adjustRightInd w:val="0"/>
        <w:ind w:left="240" w:right="723" w:hanging="240"/>
        <w:rPr>
          <w:rFonts w:ascii="Arial" w:hAnsi="Arial" w:cs="Arial"/>
          <w:b/>
          <w:sz w:val="20"/>
          <w:szCs w:val="20"/>
        </w:rPr>
      </w:pPr>
      <w:r>
        <w:rPr>
          <w:rFonts w:ascii="Arial" w:hAnsi="Arial" w:cs="Arial"/>
          <w:b/>
          <w:sz w:val="20"/>
          <w:szCs w:val="20"/>
        </w:rPr>
        <w:lastRenderedPageBreak/>
        <w:t xml:space="preserve">Table </w:t>
      </w:r>
      <w:r w:rsidR="00DE4DEC">
        <w:rPr>
          <w:rFonts w:ascii="Arial" w:hAnsi="Arial" w:cs="Arial"/>
          <w:b/>
          <w:sz w:val="20"/>
          <w:szCs w:val="20"/>
        </w:rPr>
        <w:t xml:space="preserve">3: </w:t>
      </w:r>
      <w:r w:rsidR="00DE4DEC">
        <w:rPr>
          <w:rFonts w:ascii="Arial" w:hAnsi="Arial" w:cs="Arial"/>
          <w:b/>
          <w:sz w:val="20"/>
          <w:szCs w:val="20"/>
        </w:rPr>
        <w:tab/>
      </w:r>
      <w:r>
        <w:rPr>
          <w:rFonts w:ascii="Arial" w:hAnsi="Arial" w:cs="Arial"/>
          <w:b/>
          <w:sz w:val="20"/>
          <w:szCs w:val="20"/>
        </w:rPr>
        <w:t xml:space="preserve">Determination </w:t>
      </w:r>
      <w:r w:rsidR="00DE4DEC">
        <w:rPr>
          <w:rFonts w:ascii="Arial" w:hAnsi="Arial" w:cs="Arial"/>
          <w:b/>
          <w:sz w:val="20"/>
          <w:szCs w:val="20"/>
        </w:rPr>
        <w:t xml:space="preserve">Of Possible Impacts On </w:t>
      </w:r>
      <w:r>
        <w:rPr>
          <w:rFonts w:ascii="Arial" w:hAnsi="Arial" w:cs="Arial"/>
          <w:b/>
          <w:sz w:val="20"/>
          <w:szCs w:val="20"/>
        </w:rPr>
        <w:t xml:space="preserve">Natura </w:t>
      </w:r>
      <w:r w:rsidR="00DE4DEC">
        <w:rPr>
          <w:rFonts w:ascii="Arial" w:hAnsi="Arial" w:cs="Arial"/>
          <w:b/>
          <w:sz w:val="20"/>
          <w:szCs w:val="20"/>
        </w:rPr>
        <w:t>2000 Sites.</w:t>
      </w:r>
    </w:p>
    <w:p w:rsidR="00AE5D12" w:rsidRDefault="00AE5D12" w:rsidP="006E5D28">
      <w:pPr>
        <w:autoSpaceDE w:val="0"/>
        <w:autoSpaceDN w:val="0"/>
        <w:adjustRightInd w:val="0"/>
        <w:ind w:right="723"/>
        <w:jc w:val="both"/>
        <w:rPr>
          <w:sz w:val="16"/>
          <w:szCs w:val="16"/>
        </w:rPr>
      </w:pPr>
      <w:r w:rsidRPr="005973F1">
        <w:rPr>
          <w:rFonts w:ascii="Arial" w:hAnsi="Arial" w:cs="Arial"/>
          <w:sz w:val="18"/>
          <w:szCs w:val="18"/>
        </w:rPr>
        <w:t xml:space="preserve">Where it has been identified that there is a Natura 2000 site within the potential impact zone of the proposed development,   it is necessary to try to determine the nature of the possible impacts.  Please answer the following questions as appropriate. </w:t>
      </w:r>
    </w:p>
    <w:tbl>
      <w:tblPr>
        <w:tblW w:w="45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6424"/>
        <w:gridCol w:w="1206"/>
      </w:tblGrid>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1</w:t>
            </w:r>
          </w:p>
        </w:tc>
        <w:tc>
          <w:tcPr>
            <w:tcW w:w="4296" w:type="pct"/>
            <w:gridSpan w:val="2"/>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Impacts on designated freshwater habitats (rivers, lakes streams and lagoons).</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1 in table 2 was yes. </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ind w:right="723"/>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ind w:right="723"/>
              <w:rPr>
                <w:rFonts w:ascii="Arial" w:hAnsi="Arial" w:cs="Arial"/>
                <w:sz w:val="16"/>
                <w:szCs w:val="16"/>
              </w:rPr>
            </w:pP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Pr="00F17D48">
              <w:rPr>
                <w:rFonts w:ascii="Arial" w:hAnsi="Arial" w:cs="Arial"/>
                <w:sz w:val="16"/>
                <w:szCs w:val="16"/>
              </w:rPr>
              <w:t>/species</w:t>
            </w:r>
            <w:r w:rsidR="005F1585" w:rsidRPr="00F17D48">
              <w:rPr>
                <w:rFonts w:ascii="Arial" w:hAnsi="Arial" w:cs="Arial"/>
                <w:sz w:val="16"/>
                <w:szCs w:val="16"/>
              </w:rPr>
              <w:t>,</w:t>
            </w:r>
            <w:r w:rsidRPr="00F17D48">
              <w:rPr>
                <w:rFonts w:ascii="Arial" w:hAnsi="Arial" w:cs="Arial"/>
                <w:sz w:val="16"/>
                <w:szCs w:val="16"/>
              </w:rPr>
              <w:t xml:space="preserve"> exclud</w:t>
            </w:r>
            <w:r w:rsidR="00913155" w:rsidRPr="00F17D48">
              <w:rPr>
                <w:rFonts w:ascii="Arial" w:hAnsi="Arial" w:cs="Arial"/>
                <w:sz w:val="16"/>
                <w:szCs w:val="16"/>
              </w:rPr>
              <w:t>ing small extensions/alterations to existing buildings.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1.2</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Discharge to surfacewater or groundwater within </w:t>
            </w:r>
            <w:r w:rsidR="00111688" w:rsidRPr="00F17D48">
              <w:rPr>
                <w:rFonts w:ascii="Arial" w:hAnsi="Arial" w:cs="Arial"/>
                <w:sz w:val="16"/>
                <w:szCs w:val="16"/>
              </w:rPr>
              <w:t xml:space="preserve">the boundary of an SAC </w:t>
            </w:r>
            <w:r w:rsidR="00A27DB9" w:rsidRPr="00F17D48">
              <w:rPr>
                <w:rFonts w:ascii="Arial" w:hAnsi="Arial" w:cs="Arial"/>
                <w:sz w:val="16"/>
                <w:szCs w:val="16"/>
              </w:rPr>
              <w:t>whose qualifying features include freshwater habitats/species.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1.3</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Abstraction from surfacewater or groundwater within 1km</w:t>
            </w:r>
            <w:r w:rsidR="005F1585" w:rsidRPr="00F17D48">
              <w:rPr>
                <w:rFonts w:ascii="Arial" w:hAnsi="Arial" w:cs="Arial"/>
                <w:sz w:val="16"/>
                <w:szCs w:val="16"/>
              </w:rPr>
              <w:t xml:space="preserve"> of</w:t>
            </w:r>
            <w:r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 or 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1.4</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Removal of topsoil within 100</w:t>
            </w:r>
            <w:r w:rsidR="00913155"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Pr="00F17D48">
              <w:rPr>
                <w:rFonts w:ascii="Arial" w:hAnsi="Arial" w:cs="Arial"/>
                <w:sz w:val="16"/>
                <w:szCs w:val="16"/>
              </w:rPr>
              <w:t xml:space="preserve">, </w:t>
            </w:r>
            <w:r w:rsidR="00DE4DEC" w:rsidRPr="00F17D48">
              <w:rPr>
                <w:rFonts w:ascii="Arial" w:hAnsi="Arial" w:cs="Arial"/>
                <w:sz w:val="16"/>
                <w:szCs w:val="16"/>
              </w:rPr>
              <w:t>whose qualifying features include freshwater habitats</w:t>
            </w:r>
            <w:r w:rsidRPr="00F17D48">
              <w:rPr>
                <w:rFonts w:ascii="Arial" w:hAnsi="Arial" w:cs="Arial"/>
                <w:sz w:val="16"/>
                <w:szCs w:val="16"/>
              </w:rPr>
              <w:t>/species</w:t>
            </w:r>
            <w:r w:rsidR="00913155"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1.5</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Infilling or raising of ground levels within 100m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1.6</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Construction of drainage ditches within 1km of </w:t>
            </w:r>
            <w:r w:rsidR="005F1585" w:rsidRPr="00F17D48">
              <w:rPr>
                <w:rFonts w:ascii="Arial" w:hAnsi="Arial" w:cs="Arial"/>
                <w:sz w:val="16"/>
                <w:szCs w:val="16"/>
              </w:rPr>
              <w:t>the boundary of a</w:t>
            </w:r>
            <w:r w:rsidR="00111688" w:rsidRPr="00F17D48">
              <w:rPr>
                <w:rFonts w:ascii="Arial" w:hAnsi="Arial" w:cs="Arial"/>
                <w:sz w:val="16"/>
                <w:szCs w:val="16"/>
              </w:rPr>
              <w:t>n SAC</w:t>
            </w:r>
            <w:r w:rsidR="00A27DB9" w:rsidRPr="00F17D48">
              <w:rPr>
                <w:rFonts w:ascii="Arial" w:hAnsi="Arial" w:cs="Arial"/>
                <w:sz w:val="16"/>
                <w:szCs w:val="16"/>
              </w:rPr>
              <w:t xml:space="preserve"> whose qualifying features include freshwater habitats/species.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1.7</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Installation of waste water treatment systems; percolation areas; septic tanks within 100 m of</w:t>
            </w:r>
            <w:r w:rsidR="00A27DB9"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site </w:t>
            </w:r>
            <w:r w:rsidR="00DE4DEC" w:rsidRPr="00F17D48">
              <w:rPr>
                <w:rFonts w:ascii="Arial" w:hAnsi="Arial" w:cs="Arial"/>
                <w:sz w:val="16"/>
                <w:szCs w:val="16"/>
              </w:rPr>
              <w:t>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1.8</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Construction within a floodplain </w:t>
            </w:r>
            <w:r w:rsidR="00A27DB9" w:rsidRPr="00F17D48">
              <w:rPr>
                <w:rFonts w:ascii="Arial" w:hAnsi="Arial" w:cs="Arial"/>
                <w:sz w:val="16"/>
                <w:szCs w:val="16"/>
              </w:rPr>
              <w:t>of EU designated watercourse 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1.9</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Crossing or culverting of rivers or streams within 1km </w:t>
            </w:r>
            <w:r w:rsidR="00A27DB9" w:rsidRPr="00F17D48">
              <w:rPr>
                <w:rFonts w:ascii="Arial" w:hAnsi="Arial" w:cs="Arial"/>
                <w:sz w:val="16"/>
                <w:szCs w:val="16"/>
              </w:rPr>
              <w:t xml:space="preserve">of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A27DB9" w:rsidRPr="00F17D48">
              <w:rPr>
                <w:rFonts w:ascii="Arial" w:hAnsi="Arial" w:cs="Arial"/>
                <w:sz w:val="16"/>
                <w:szCs w:val="16"/>
              </w:rPr>
              <w:t xml:space="preserve"> whose qualifying features include freshwater habitats</w:t>
            </w:r>
            <w:r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1.10</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Storage of chemicals hydrocarbon</w:t>
            </w:r>
            <w:r w:rsidR="00A27DB9" w:rsidRPr="00F17D48">
              <w:rPr>
                <w:rFonts w:ascii="Arial" w:hAnsi="Arial" w:cs="Arial"/>
                <w:sz w:val="16"/>
                <w:szCs w:val="16"/>
              </w:rPr>
              <w:t xml:space="preserve">s or organic wastes within 100 </w:t>
            </w:r>
            <w:r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5E4E10" w:rsidRPr="00F17D48">
              <w:rPr>
                <w:rFonts w:ascii="Arial" w:hAnsi="Arial" w:cs="Arial"/>
                <w:sz w:val="16"/>
                <w:szCs w:val="16"/>
              </w:rPr>
              <w:t>a</w:t>
            </w:r>
            <w:r w:rsidR="00111688" w:rsidRPr="00F17D48">
              <w:rPr>
                <w:rFonts w:ascii="Arial" w:hAnsi="Arial" w:cs="Arial"/>
                <w:sz w:val="16"/>
                <w:szCs w:val="16"/>
              </w:rPr>
              <w:t>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1.11</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w:t>
            </w:r>
            <w:r w:rsidR="00A27DB9" w:rsidRPr="00F17D48">
              <w:rPr>
                <w:rFonts w:ascii="Arial" w:hAnsi="Arial" w:cs="Arial"/>
                <w:sz w:val="16"/>
                <w:szCs w:val="16"/>
              </w:rPr>
              <w:t>,</w:t>
            </w:r>
            <w:r w:rsidRPr="00F17D48">
              <w:rPr>
                <w:rFonts w:ascii="Arial" w:hAnsi="Arial" w:cs="Arial"/>
                <w:sz w:val="16"/>
                <w:szCs w:val="16"/>
              </w:rPr>
              <w:t xml:space="preserve"> </w:t>
            </w:r>
            <w:r w:rsidR="00A27DB9" w:rsidRPr="00F17D48">
              <w:rPr>
                <w:rFonts w:ascii="Arial" w:hAnsi="Arial" w:cs="Arial"/>
                <w:sz w:val="16"/>
                <w:szCs w:val="16"/>
              </w:rPr>
              <w:t>within catchment of</w:t>
            </w:r>
            <w:r w:rsidR="005F1585" w:rsidRPr="00F17D48">
              <w:rPr>
                <w:rFonts w:ascii="Arial" w:hAnsi="Arial" w:cs="Arial"/>
                <w:sz w:val="16"/>
                <w:szCs w:val="16"/>
              </w:rPr>
              <w:t xml:space="preserve"> an</w:t>
            </w:r>
            <w:r w:rsidR="00A27DB9" w:rsidRPr="00F17D48">
              <w:rPr>
                <w:rFonts w:ascii="Arial" w:hAnsi="Arial" w:cs="Arial"/>
                <w:sz w:val="16"/>
                <w:szCs w:val="16"/>
              </w:rPr>
              <w:t xml:space="preserve"> EU designated watercourse or waterbod</w:t>
            </w:r>
            <w:r w:rsidR="002B716F" w:rsidRPr="00F17D48">
              <w:rPr>
                <w:rFonts w:ascii="Arial" w:hAnsi="Arial" w:cs="Arial"/>
                <w:sz w:val="16"/>
                <w:szCs w:val="16"/>
              </w:rPr>
              <w:t>y</w:t>
            </w:r>
            <w:r w:rsidR="00A27DB9" w:rsidRPr="00F17D48">
              <w:rPr>
                <w:rFonts w:ascii="Arial" w:hAnsi="Arial" w:cs="Arial"/>
                <w:sz w:val="16"/>
                <w:szCs w:val="16"/>
              </w:rPr>
              <w:t xml:space="preserve">, </w:t>
            </w:r>
            <w:r w:rsidRPr="00F17D48">
              <w:rPr>
                <w:rFonts w:ascii="Arial" w:hAnsi="Arial" w:cs="Arial"/>
                <w:sz w:val="16"/>
                <w:szCs w:val="16"/>
              </w:rPr>
              <w:t>which involves the production of an EIS.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1.12</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quarries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00A27DB9"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w:t>
            </w: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1.13</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windfarms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pumped hydro electric stations</w:t>
            </w:r>
            <w:r w:rsidR="005F1585" w:rsidRPr="00F17D48">
              <w:rPr>
                <w:rFonts w:ascii="Arial" w:hAnsi="Arial" w:cs="Arial"/>
                <w:sz w:val="16"/>
                <w:szCs w:val="16"/>
              </w:rPr>
              <w:t xml:space="preserve"> within catchment of an EU designated watercourse or waterbod</w:t>
            </w:r>
            <w:r w:rsidR="002B716F" w:rsidRPr="00F17D48">
              <w:rPr>
                <w:rFonts w:ascii="Arial" w:hAnsi="Arial" w:cs="Arial"/>
                <w:sz w:val="16"/>
                <w:szCs w:val="16"/>
              </w:rPr>
              <w:t>y</w:t>
            </w:r>
            <w:r w:rsidR="005F1585"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4296" w:type="pct"/>
            <w:gridSpan w:val="2"/>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Impacts on designated wetland habitats (bog, heath, marsh, fen).</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2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2.1</w:t>
            </w: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111688" w:rsidRPr="00F17D48">
              <w:rPr>
                <w:rFonts w:ascii="Arial" w:hAnsi="Arial" w:cs="Arial"/>
                <w:sz w:val="16"/>
                <w:szCs w:val="16"/>
              </w:rPr>
              <w:t xml:space="preserve">orks within the boundary of an SAC </w:t>
            </w:r>
            <w:r w:rsidRPr="00F17D48">
              <w:rPr>
                <w:rFonts w:ascii="Arial" w:hAnsi="Arial" w:cs="Arial"/>
                <w:sz w:val="16"/>
                <w:szCs w:val="16"/>
              </w:rPr>
              <w:t xml:space="preserve">whose qualifying features include heath, marsh, fen or bog, </w:t>
            </w:r>
            <w:r w:rsidR="00913155" w:rsidRPr="00F17D48">
              <w:rPr>
                <w:rFonts w:ascii="Arial" w:hAnsi="Arial" w:cs="Arial"/>
                <w:sz w:val="16"/>
                <w:szCs w:val="16"/>
              </w:rPr>
              <w:t>excluding small extensions/alterations to existing buildings.</w:t>
            </w:r>
          </w:p>
          <w:p w:rsidR="00913155" w:rsidRPr="00F17D48" w:rsidRDefault="00913155" w:rsidP="00F17D48">
            <w:pPr>
              <w:autoSpaceDE w:val="0"/>
              <w:autoSpaceDN w:val="0"/>
              <w:adjustRightInd w:val="0"/>
              <w:rPr>
                <w:rFonts w:ascii="Arial" w:hAnsi="Arial" w:cs="Arial"/>
                <w:b/>
                <w:sz w:val="16"/>
                <w:szCs w:val="16"/>
              </w:rPr>
            </w:pPr>
          </w:p>
        </w:tc>
        <w:tc>
          <w:tcPr>
            <w:tcW w:w="667" w:type="pct"/>
          </w:tcPr>
          <w:p w:rsidR="00913155" w:rsidRPr="00641466" w:rsidRDefault="00420CDD" w:rsidP="00F17D48">
            <w:pPr>
              <w:autoSpaceDE w:val="0"/>
              <w:autoSpaceDN w:val="0"/>
              <w:adjustRightInd w:val="0"/>
              <w:rPr>
                <w:rFonts w:ascii="Arial" w:hAnsi="Arial" w:cs="Arial"/>
                <w:sz w:val="16"/>
                <w:szCs w:val="16"/>
              </w:rPr>
            </w:pPr>
            <w:r w:rsidRPr="00641466">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2.2</w:t>
            </w: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Construction of roads or other infrastructure on peat habitats within 1km of </w:t>
            </w:r>
            <w:r w:rsidR="002B716F" w:rsidRPr="00F17D48">
              <w:rPr>
                <w:rFonts w:ascii="Arial" w:hAnsi="Arial" w:cs="Arial"/>
                <w:sz w:val="16"/>
                <w:szCs w:val="16"/>
              </w:rPr>
              <w:t>any SAC</w:t>
            </w:r>
            <w:r w:rsidR="005F1585" w:rsidRPr="00F17D48">
              <w:rPr>
                <w:rFonts w:ascii="Arial" w:hAnsi="Arial" w:cs="Arial"/>
                <w:sz w:val="16"/>
                <w:szCs w:val="16"/>
              </w:rPr>
              <w:t xml:space="preserve"> </w:t>
            </w:r>
            <w:r w:rsidRPr="00F17D48">
              <w:rPr>
                <w:rFonts w:ascii="Arial" w:hAnsi="Arial" w:cs="Arial"/>
                <w:sz w:val="16"/>
                <w:szCs w:val="16"/>
              </w:rPr>
              <w:t xml:space="preserve">whose qualifying features include </w:t>
            </w:r>
            <w:r w:rsidR="005F1585" w:rsidRPr="00F17D48">
              <w:rPr>
                <w:rFonts w:ascii="Arial" w:hAnsi="Arial" w:cs="Arial"/>
                <w:sz w:val="16"/>
                <w:szCs w:val="16"/>
              </w:rPr>
              <w:t>heath, marsh,</w:t>
            </w:r>
            <w:r w:rsidRPr="00F17D48">
              <w:rPr>
                <w:rFonts w:ascii="Arial" w:hAnsi="Arial" w:cs="Arial"/>
                <w:sz w:val="16"/>
                <w:szCs w:val="16"/>
              </w:rPr>
              <w:t xml:space="preserve"> fen or </w:t>
            </w:r>
            <w:r w:rsidR="005F1585" w:rsidRPr="00F17D48">
              <w:rPr>
                <w:rFonts w:ascii="Arial" w:hAnsi="Arial" w:cs="Arial"/>
                <w:sz w:val="16"/>
                <w:szCs w:val="16"/>
              </w:rPr>
              <w:t>bog.</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2.3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Development of a large scale within 1km </w:t>
            </w:r>
            <w:r w:rsidR="005F1585" w:rsidRPr="00F17D48">
              <w:rPr>
                <w:rFonts w:ascii="Arial" w:hAnsi="Arial" w:cs="Arial"/>
                <w:sz w:val="16"/>
                <w:szCs w:val="16"/>
              </w:rPr>
              <w:t xml:space="preserve">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w:t>
            </w:r>
            <w:r w:rsidR="005E4E10" w:rsidRPr="00F17D48">
              <w:rPr>
                <w:rFonts w:ascii="Arial" w:hAnsi="Arial" w:cs="Arial"/>
                <w:sz w:val="16"/>
                <w:szCs w:val="16"/>
              </w:rPr>
              <w:t>heath, marsh, fen or bog</w:t>
            </w:r>
            <w:r w:rsidRPr="00F17D48">
              <w:rPr>
                <w:rFonts w:ascii="Arial" w:hAnsi="Arial" w:cs="Arial"/>
                <w:sz w:val="16"/>
                <w:szCs w:val="16"/>
              </w:rPr>
              <w:t>, which involves the production of an EIS.</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3</w:t>
            </w:r>
          </w:p>
        </w:tc>
        <w:tc>
          <w:tcPr>
            <w:tcW w:w="4296" w:type="pct"/>
            <w:gridSpan w:val="2"/>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Impacts on designated intertidal and marine habitats (mudflats, sandflats, estuaries, reefs and sea cliffs).</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3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3.1</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913155" w:rsidRPr="00F17D48">
              <w:rPr>
                <w:rFonts w:ascii="Arial" w:hAnsi="Arial" w:cs="Arial"/>
                <w:sz w:val="16"/>
                <w:szCs w:val="16"/>
              </w:rPr>
              <w:t xml:space="preserve"> whose qualifying features include intertidal or marine habitats, excluding small extensions/alterations to existing buildings.</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420CD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3.2</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Coastal protection works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of piers, slipways, marinas, pontoons or any other infrastructure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Dredging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3.5</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Works within 1km of </w:t>
            </w:r>
            <w:r w:rsidR="002B716F" w:rsidRPr="00F17D48">
              <w:rPr>
                <w:rFonts w:ascii="Arial" w:hAnsi="Arial" w:cs="Arial"/>
                <w:sz w:val="16"/>
                <w:szCs w:val="16"/>
              </w:rPr>
              <w:t>any SAC</w:t>
            </w:r>
            <w:r w:rsidR="005E4E10" w:rsidRPr="00F17D48">
              <w:rPr>
                <w:rFonts w:ascii="Arial" w:hAnsi="Arial" w:cs="Arial"/>
                <w:sz w:val="16"/>
                <w:szCs w:val="16"/>
              </w:rPr>
              <w:t xml:space="preserve"> </w:t>
            </w:r>
            <w:r w:rsidRPr="00F17D48">
              <w:rPr>
                <w:rFonts w:ascii="Arial" w:hAnsi="Arial" w:cs="Arial"/>
                <w:sz w:val="16"/>
                <w:szCs w:val="16"/>
              </w:rPr>
              <w:t xml:space="preserve">whose qualifying features include intertidal or marine habitats, which will result in discharges to rivers or streams directly connected to the designated site. </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 </w:t>
            </w: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3.6</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Infilling of coastal habitats within 500m of any SAC whose qualifying features include intertidal or marine habitats.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3.7</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Removal of topsoil or infilling of terrestrial habitats within 100m of any SAC whose qualifying features include intertidal or marine habitats.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3.8</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features include intertidal or marine habitats,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4</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b/>
                <w:sz w:val="16"/>
                <w:szCs w:val="16"/>
              </w:rPr>
              <w:t xml:space="preserve">Impacts on other designated woodlands and grasslands </w:t>
            </w:r>
            <w:r w:rsidRPr="00F17D48">
              <w:rPr>
                <w:rFonts w:ascii="Arial" w:hAnsi="Arial" w:cs="Arial"/>
                <w:sz w:val="16"/>
                <w:szCs w:val="16"/>
              </w:rPr>
              <w:t>(woodland, upland grassland, lowland grassland, coastal grassland including dunes).</w:t>
            </w:r>
          </w:p>
          <w:p w:rsidR="0089338D" w:rsidRPr="00F17D48" w:rsidRDefault="0089338D" w:rsidP="00F17D48">
            <w:pPr>
              <w:autoSpaceDE w:val="0"/>
              <w:autoSpaceDN w:val="0"/>
              <w:adjustRightInd w:val="0"/>
              <w:rPr>
                <w:rFonts w:ascii="Arial" w:hAnsi="Arial" w:cs="Arial"/>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4 in table 2 was yes. </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i/>
                <w:sz w:val="16"/>
                <w:szCs w:val="16"/>
              </w:rPr>
              <w:t>Does the development involve any of the following:</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89338D" w:rsidP="00F17D4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4.1</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All works within the boundary of any SAC whose qualifying interests include woodland or grassland habitat types excluding small extensions/alterations to existing buildings.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152"/>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4.2</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within 200m of any SAC whose qualifying interests include woodland or grassland habitat types.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4.3</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interests include woodland or grassland habitat types,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4296" w:type="pct"/>
            <w:gridSpan w:val="2"/>
          </w:tcPr>
          <w:p w:rsidR="0089338D" w:rsidRPr="00F17D48" w:rsidRDefault="0089338D" w:rsidP="00F17D48">
            <w:pPr>
              <w:autoSpaceDE w:val="0"/>
              <w:autoSpaceDN w:val="0"/>
              <w:adjustRightInd w:val="0"/>
              <w:rPr>
                <w:rFonts w:ascii="Arial" w:hAnsi="Arial" w:cs="Arial"/>
                <w:b/>
                <w:i/>
                <w:sz w:val="16"/>
                <w:szCs w:val="16"/>
              </w:rPr>
            </w:pPr>
            <w:r w:rsidRPr="00F17D48">
              <w:rPr>
                <w:rFonts w:ascii="Arial" w:hAnsi="Arial" w:cs="Arial"/>
                <w:b/>
                <w:sz w:val="16"/>
                <w:szCs w:val="16"/>
              </w:rPr>
              <w:t>Impacts on birds in SPAs</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5 in table 2 was yes. </w:t>
            </w:r>
          </w:p>
          <w:p w:rsidR="0089338D" w:rsidRPr="00F17D48" w:rsidRDefault="0089338D" w:rsidP="00F17D48">
            <w:pPr>
              <w:autoSpaceDE w:val="0"/>
              <w:autoSpaceDN w:val="0"/>
              <w:adjustRightInd w:val="0"/>
              <w:rPr>
                <w:rFonts w:ascii="Arial" w:hAnsi="Arial" w:cs="Arial"/>
                <w:i/>
                <w:sz w:val="16"/>
                <w:szCs w:val="16"/>
              </w:rPr>
            </w:pPr>
          </w:p>
          <w:p w:rsidR="0089338D" w:rsidRDefault="0089338D" w:rsidP="006E5D2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6E5D28" w:rsidRPr="00F17D48" w:rsidRDefault="006E5D28" w:rsidP="006E5D2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5.1</w:t>
            </w:r>
          </w:p>
          <w:p w:rsidR="0089338D" w:rsidRPr="00F17D48" w:rsidRDefault="0089338D" w:rsidP="00F17D48">
            <w:pPr>
              <w:autoSpaceDE w:val="0"/>
              <w:autoSpaceDN w:val="0"/>
              <w:adjustRightInd w:val="0"/>
              <w:rPr>
                <w:rFonts w:ascii="Arial" w:hAnsi="Arial" w:cs="Arial"/>
                <w:b/>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works within the boundary of any SPA excluding small extensions/alterations to existing buildings.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b/>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AF589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5.2</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Erection of wind turbines within 1km of any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5.3</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construction works within 100m of any SPA.</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5.4</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Infilling of coastal habitats within 500m of intertidal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5.5</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Works within 1km of coastal/wetland SPAs which will result in discharges to rivers or streams that are directly connected to designated sites.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5.6</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Development of cycleways or walking routes within 100m of SPAs.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bl>
    <w:p w:rsidR="00AE5D12" w:rsidRDefault="00AE5D12" w:rsidP="00AE5D12">
      <w:pPr>
        <w:rPr>
          <w:sz w:val="16"/>
          <w:szCs w:val="16"/>
        </w:rPr>
      </w:pPr>
    </w:p>
    <w:p w:rsidR="00AE5D12" w:rsidRPr="00B23362" w:rsidRDefault="00AE5D12" w:rsidP="00AE5D12">
      <w:pPr>
        <w:rPr>
          <w:sz w:val="16"/>
          <w:szCs w:val="16"/>
        </w:rPr>
      </w:pPr>
    </w:p>
    <w:p w:rsidR="00AE5D12" w:rsidRPr="00B23362" w:rsidRDefault="00AE5D12" w:rsidP="00EC12B4">
      <w:pPr>
        <w:autoSpaceDE w:val="0"/>
        <w:autoSpaceDN w:val="0"/>
        <w:adjustRightInd w:val="0"/>
        <w:ind w:right="723"/>
        <w:jc w:val="both"/>
        <w:rPr>
          <w:sz w:val="16"/>
          <w:szCs w:val="16"/>
        </w:rPr>
      </w:pPr>
      <w:r w:rsidRPr="00B23362">
        <w:rPr>
          <w:rFonts w:ascii="Arial" w:hAnsi="Arial" w:cs="Arial"/>
          <w:b/>
          <w:sz w:val="20"/>
          <w:szCs w:val="20"/>
        </w:rPr>
        <w:t>Conclusion</w:t>
      </w:r>
      <w:r w:rsidR="00DE4DEC">
        <w:rPr>
          <w:rFonts w:ascii="Arial" w:hAnsi="Arial" w:cs="Arial"/>
          <w:b/>
          <w:sz w:val="20"/>
          <w:szCs w:val="20"/>
        </w:rPr>
        <w:t xml:space="preserve"> Table 3</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w:t>
      </w:r>
      <w:r>
        <w:rPr>
          <w:rFonts w:ascii="Arial" w:hAnsi="Arial" w:cs="Arial"/>
          <w:sz w:val="20"/>
          <w:szCs w:val="20"/>
        </w:rPr>
        <w:t xml:space="preserve"> or n/a</w:t>
      </w:r>
      <w:r w:rsidRPr="00B23362">
        <w:rPr>
          <w:rFonts w:ascii="Arial" w:hAnsi="Arial" w:cs="Arial"/>
          <w:sz w:val="20"/>
          <w:szCs w:val="20"/>
        </w:rPr>
        <w:t xml:space="preserve">, significant impacts on </w:t>
      </w:r>
      <w:r w:rsidR="00B90B18">
        <w:rPr>
          <w:rFonts w:ascii="Arial" w:hAnsi="Arial" w:cs="Arial"/>
          <w:sz w:val="20"/>
          <w:szCs w:val="20"/>
        </w:rPr>
        <w:t>Natura 2000 sites</w:t>
      </w:r>
      <w:r>
        <w:rPr>
          <w:rFonts w:ascii="Arial" w:hAnsi="Arial" w:cs="Arial"/>
          <w:sz w:val="20"/>
          <w:szCs w:val="20"/>
        </w:rPr>
        <w:t xml:space="preserve"> </w:t>
      </w:r>
      <w:r w:rsidRPr="00B23362">
        <w:rPr>
          <w:rFonts w:ascii="Arial" w:hAnsi="Arial" w:cs="Arial"/>
          <w:sz w:val="20"/>
          <w:szCs w:val="20"/>
        </w:rPr>
        <w:t xml:space="preserve">can be ruled out.  No further assessment is </w:t>
      </w:r>
      <w:r w:rsidR="008C5555" w:rsidRPr="00B23362">
        <w:rPr>
          <w:rFonts w:ascii="Arial" w:hAnsi="Arial" w:cs="Arial"/>
          <w:sz w:val="20"/>
          <w:szCs w:val="20"/>
        </w:rPr>
        <w:t>required</w:t>
      </w:r>
      <w:r w:rsidR="008C5555">
        <w:rPr>
          <w:rFonts w:ascii="Arial" w:hAnsi="Arial" w:cs="Arial"/>
          <w:sz w:val="20"/>
          <w:szCs w:val="20"/>
        </w:rPr>
        <w:t>;</w:t>
      </w:r>
      <w:r w:rsidR="00B90B18">
        <w:rPr>
          <w:rFonts w:ascii="Arial" w:hAnsi="Arial" w:cs="Arial"/>
          <w:sz w:val="20"/>
          <w:szCs w:val="20"/>
        </w:rPr>
        <w:t xml:space="preserve"> proceed to the Screening Conclusion Statement</w:t>
      </w:r>
      <w:r w:rsidRPr="00B23362">
        <w:rPr>
          <w:rFonts w:ascii="Arial" w:hAnsi="Arial" w:cs="Arial"/>
          <w:sz w:val="20"/>
          <w:szCs w:val="20"/>
        </w:rPr>
        <w:t xml:space="preserve">.  If the answer </w:t>
      </w:r>
      <w:r>
        <w:rPr>
          <w:rFonts w:ascii="Arial" w:hAnsi="Arial" w:cs="Arial"/>
          <w:sz w:val="20"/>
          <w:szCs w:val="20"/>
        </w:rPr>
        <w:t xml:space="preserve">to any question in table </w:t>
      </w:r>
      <w:r w:rsidR="00BC75BD">
        <w:rPr>
          <w:rFonts w:ascii="Arial" w:hAnsi="Arial" w:cs="Arial"/>
          <w:sz w:val="20"/>
          <w:szCs w:val="20"/>
        </w:rPr>
        <w:t>3</w:t>
      </w:r>
      <w:r>
        <w:rPr>
          <w:rFonts w:ascii="Arial" w:hAnsi="Arial" w:cs="Arial"/>
          <w:sz w:val="20"/>
          <w:szCs w:val="20"/>
        </w:rPr>
        <w:t xml:space="preserve"> is</w:t>
      </w:r>
      <w:r w:rsidRPr="00B23362">
        <w:rPr>
          <w:rFonts w:ascii="Arial" w:hAnsi="Arial" w:cs="Arial"/>
          <w:sz w:val="20"/>
          <w:szCs w:val="20"/>
        </w:rPr>
        <w:t xml:space="preserve"> yes, you </w:t>
      </w:r>
      <w:r>
        <w:rPr>
          <w:rFonts w:ascii="Arial" w:hAnsi="Arial" w:cs="Arial"/>
          <w:sz w:val="20"/>
          <w:szCs w:val="20"/>
        </w:rPr>
        <w:t>may require</w:t>
      </w:r>
      <w:r w:rsidRPr="00B23362">
        <w:rPr>
          <w:rFonts w:ascii="Arial" w:hAnsi="Arial" w:cs="Arial"/>
          <w:sz w:val="20"/>
          <w:szCs w:val="20"/>
        </w:rPr>
        <w:t xml:space="preserve"> further information, </w:t>
      </w:r>
      <w:r>
        <w:rPr>
          <w:rFonts w:ascii="Arial" w:hAnsi="Arial" w:cs="Arial"/>
          <w:sz w:val="20"/>
          <w:szCs w:val="20"/>
        </w:rPr>
        <w:t xml:space="preserve">unless you are satisfied that the project proponents have incorporated adequate mitigation into their design to avoid impacts on the Natura 2000 site (eg water pollution protection measures).  Such information </w:t>
      </w:r>
      <w:r w:rsidRPr="00B23362">
        <w:rPr>
          <w:rFonts w:ascii="Arial" w:hAnsi="Arial" w:cs="Arial"/>
          <w:sz w:val="20"/>
          <w:szCs w:val="20"/>
        </w:rPr>
        <w:t xml:space="preserve">should be provided in the form of a </w:t>
      </w:r>
      <w:r w:rsidRPr="008C5555">
        <w:rPr>
          <w:rFonts w:ascii="Arial" w:hAnsi="Arial" w:cs="Arial"/>
          <w:sz w:val="20"/>
          <w:szCs w:val="20"/>
        </w:rPr>
        <w:t>Natura Impact Statement</w:t>
      </w:r>
      <w:r w:rsidRPr="00B23362">
        <w:rPr>
          <w:rFonts w:ascii="Arial" w:hAnsi="Arial" w:cs="Arial"/>
          <w:sz w:val="20"/>
          <w:szCs w:val="20"/>
        </w:rPr>
        <w:t xml:space="preserve"> which should address the particular issues of concern as identified through the above.</w:t>
      </w:r>
    </w:p>
    <w:p w:rsidR="006E5D28" w:rsidRDefault="006E5D28" w:rsidP="00AE5D12">
      <w:pPr>
        <w:ind w:right="723"/>
        <w:jc w:val="both"/>
        <w:rPr>
          <w:rFonts w:ascii="Arial" w:hAnsi="Arial" w:cs="Arial"/>
          <w:b/>
          <w:sz w:val="20"/>
          <w:szCs w:val="20"/>
        </w:rPr>
      </w:pPr>
    </w:p>
    <w:p w:rsidR="00AE5D12" w:rsidRPr="00B23362" w:rsidRDefault="00DE4DEC" w:rsidP="00AE5D12">
      <w:pPr>
        <w:ind w:right="723"/>
        <w:jc w:val="both"/>
        <w:rPr>
          <w:rFonts w:ascii="Arial" w:hAnsi="Arial" w:cs="Arial"/>
          <w:b/>
          <w:sz w:val="16"/>
          <w:szCs w:val="16"/>
        </w:rPr>
      </w:pPr>
      <w:r>
        <w:rPr>
          <w:rFonts w:ascii="Arial" w:hAnsi="Arial" w:cs="Arial"/>
          <w:b/>
          <w:sz w:val="20"/>
          <w:szCs w:val="20"/>
        </w:rPr>
        <w:t>Table 4:</w:t>
      </w:r>
      <w:r>
        <w:rPr>
          <w:rFonts w:ascii="Arial" w:hAnsi="Arial" w:cs="Arial"/>
          <w:b/>
          <w:sz w:val="20"/>
          <w:szCs w:val="20"/>
        </w:rPr>
        <w:tab/>
      </w:r>
      <w:r w:rsidRPr="00B23362">
        <w:rPr>
          <w:rFonts w:ascii="Arial" w:hAnsi="Arial" w:cs="Arial"/>
          <w:b/>
          <w:sz w:val="20"/>
          <w:szCs w:val="20"/>
        </w:rPr>
        <w:t xml:space="preserve">Consideration Of Potential Impacts On Protected Species </w:t>
      </w:r>
    </w:p>
    <w:p w:rsidR="00AE5D12" w:rsidRPr="00B23362" w:rsidRDefault="00AE5D12" w:rsidP="00AE5D12">
      <w:pPr>
        <w:ind w:right="723"/>
        <w:jc w:val="both"/>
        <w:rPr>
          <w:rFonts w:ascii="Arial" w:hAnsi="Arial" w:cs="Arial"/>
          <w:sz w:val="20"/>
          <w:szCs w:val="20"/>
        </w:rPr>
      </w:pPr>
      <w:r w:rsidRPr="00B23362">
        <w:rPr>
          <w:rFonts w:ascii="Arial" w:hAnsi="Arial" w:cs="Arial"/>
          <w:sz w:val="20"/>
          <w:szCs w:val="20"/>
        </w:rPr>
        <w:t xml:space="preserve">Many of our Special Areas of Conservation are designated for species as well as for habitats.  These are listed below, alongside the sites for which they are designated.  Included is a short list of the types of activities which could have an impact on these species.  Please tick if you are concerned that the proposed development could have an impact on these species.  </w:t>
      </w:r>
    </w:p>
    <w:p w:rsidR="00AE5D12" w:rsidRPr="00B23362" w:rsidRDefault="00AE5D12" w:rsidP="00AE5D12">
      <w:pPr>
        <w:ind w:right="723"/>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3240"/>
        <w:gridCol w:w="3120"/>
        <w:gridCol w:w="1371"/>
      </w:tblGrid>
      <w:tr w:rsidR="00AE5D12" w:rsidRPr="00F17D48" w:rsidTr="00EC12B4">
        <w:trPr>
          <w:tblHeader/>
        </w:trPr>
        <w:tc>
          <w:tcPr>
            <w:tcW w:w="1200" w:type="dxa"/>
          </w:tcPr>
          <w:p w:rsidR="00AE5D12" w:rsidRPr="00F17D48" w:rsidRDefault="00AE5D12" w:rsidP="00F17D48">
            <w:pPr>
              <w:tabs>
                <w:tab w:val="left" w:pos="1092"/>
              </w:tabs>
              <w:rPr>
                <w:rFonts w:ascii="Arial" w:hAnsi="Arial" w:cs="Arial"/>
                <w:b/>
                <w:sz w:val="16"/>
                <w:szCs w:val="16"/>
              </w:rPr>
            </w:pPr>
            <w:r w:rsidRPr="00F17D48">
              <w:rPr>
                <w:rFonts w:ascii="Arial" w:hAnsi="Arial" w:cs="Arial"/>
                <w:b/>
                <w:sz w:val="16"/>
                <w:szCs w:val="16"/>
              </w:rPr>
              <w:t>Species</w:t>
            </w:r>
          </w:p>
        </w:tc>
        <w:tc>
          <w:tcPr>
            <w:tcW w:w="3240" w:type="dxa"/>
          </w:tcPr>
          <w:p w:rsidR="00AE5D12" w:rsidRPr="00F17D48" w:rsidRDefault="00AE5D12" w:rsidP="00F17D48">
            <w:pPr>
              <w:ind w:right="723"/>
              <w:rPr>
                <w:rFonts w:ascii="Arial" w:hAnsi="Arial" w:cs="Arial"/>
                <w:b/>
                <w:sz w:val="16"/>
                <w:szCs w:val="16"/>
              </w:rPr>
            </w:pPr>
            <w:r w:rsidRPr="00F17D48">
              <w:rPr>
                <w:rFonts w:ascii="Arial" w:hAnsi="Arial" w:cs="Arial"/>
                <w:b/>
                <w:sz w:val="16"/>
                <w:szCs w:val="16"/>
              </w:rPr>
              <w:t>Relevant Sites</w:t>
            </w:r>
          </w:p>
        </w:tc>
        <w:tc>
          <w:tcPr>
            <w:tcW w:w="3120" w:type="dxa"/>
          </w:tcPr>
          <w:p w:rsidR="00AE5D12" w:rsidRPr="00F17D48" w:rsidRDefault="00AE5D12" w:rsidP="00F17D48">
            <w:pPr>
              <w:ind w:right="723"/>
              <w:rPr>
                <w:rFonts w:ascii="Arial" w:hAnsi="Arial" w:cs="Arial"/>
                <w:b/>
                <w:sz w:val="16"/>
                <w:szCs w:val="16"/>
              </w:rPr>
            </w:pPr>
            <w:r w:rsidRPr="00F17D48">
              <w:rPr>
                <w:rFonts w:ascii="Arial" w:hAnsi="Arial" w:cs="Arial"/>
                <w:b/>
                <w:sz w:val="16"/>
                <w:szCs w:val="16"/>
              </w:rPr>
              <w:t>Activites which could have impacts on species</w:t>
            </w:r>
          </w:p>
        </w:tc>
        <w:tc>
          <w:tcPr>
            <w:tcW w:w="1371" w:type="dxa"/>
          </w:tcPr>
          <w:p w:rsidR="00AE5D12" w:rsidRPr="00F17D48" w:rsidRDefault="00AE5D12" w:rsidP="00EC12B4">
            <w:pPr>
              <w:tabs>
                <w:tab w:val="left" w:pos="1442"/>
              </w:tabs>
              <w:ind w:right="12"/>
              <w:rPr>
                <w:rFonts w:ascii="Arial" w:hAnsi="Arial" w:cs="Arial"/>
                <w:b/>
                <w:sz w:val="16"/>
                <w:szCs w:val="16"/>
              </w:rPr>
            </w:pPr>
            <w:r w:rsidRPr="00F17D48">
              <w:rPr>
                <w:rFonts w:ascii="Arial" w:hAnsi="Arial" w:cs="Arial"/>
                <w:b/>
                <w:sz w:val="16"/>
                <w:szCs w:val="16"/>
              </w:rPr>
              <w:t xml:space="preserve">Possible Impacts Identified? </w:t>
            </w:r>
            <w:r w:rsidR="00EC12B4">
              <w:rPr>
                <w:rFonts w:ascii="Arial" w:hAnsi="Arial" w:cs="Arial"/>
                <w:b/>
                <w:sz w:val="16"/>
                <w:szCs w:val="16"/>
              </w:rPr>
              <w:t>Y</w:t>
            </w:r>
            <w:r w:rsidRPr="00F17D48">
              <w:rPr>
                <w:rFonts w:ascii="Arial" w:hAnsi="Arial" w:cs="Arial"/>
                <w:b/>
                <w:sz w:val="16"/>
                <w:szCs w:val="16"/>
              </w:rPr>
              <w:t>/N</w:t>
            </w:r>
          </w:p>
        </w:tc>
      </w:tr>
      <w:tr w:rsidR="00AE5D12" w:rsidRPr="00F17D48" w:rsidTr="00EC12B4">
        <w:tc>
          <w:tcPr>
            <w:tcW w:w="1200" w:type="dxa"/>
          </w:tcPr>
          <w:p w:rsidR="00AE5D12" w:rsidRPr="00F17D48" w:rsidRDefault="00AE5D12" w:rsidP="00F17D48">
            <w:pPr>
              <w:tabs>
                <w:tab w:val="left" w:pos="0"/>
                <w:tab w:val="left" w:pos="1092"/>
              </w:tabs>
              <w:ind w:right="-108"/>
              <w:rPr>
                <w:rFonts w:ascii="Arial" w:hAnsi="Arial" w:cs="Arial"/>
                <w:sz w:val="16"/>
                <w:szCs w:val="16"/>
              </w:rPr>
            </w:pPr>
            <w:r w:rsidRPr="00F17D48">
              <w:rPr>
                <w:rFonts w:ascii="Arial" w:hAnsi="Arial" w:cs="Arial"/>
                <w:sz w:val="16"/>
                <w:szCs w:val="16"/>
              </w:rPr>
              <w:t>Otter</w:t>
            </w:r>
          </w:p>
        </w:tc>
        <w:tc>
          <w:tcPr>
            <w:tcW w:w="3240" w:type="dxa"/>
          </w:tcPr>
          <w:p w:rsidR="00AE5D12" w:rsidRPr="00F17D48" w:rsidRDefault="00A90537" w:rsidP="00F17D48">
            <w:pPr>
              <w:ind w:right="723"/>
              <w:rPr>
                <w:rFonts w:ascii="Arial" w:hAnsi="Arial" w:cs="Arial"/>
                <w:color w:val="0000FF"/>
                <w:sz w:val="16"/>
                <w:szCs w:val="16"/>
              </w:rPr>
            </w:pPr>
            <w:r w:rsidRPr="00F17D48">
              <w:rPr>
                <w:rFonts w:ascii="Arial" w:hAnsi="Arial" w:cs="Arial"/>
                <w:color w:val="0000FF"/>
                <w:sz w:val="16"/>
                <w:szCs w:val="16"/>
              </w:rPr>
              <w:t>Wicklow Mountains</w:t>
            </w:r>
          </w:p>
          <w:p w:rsidR="00A90537" w:rsidRDefault="00A90537" w:rsidP="00F17D48">
            <w:pPr>
              <w:ind w:right="723"/>
              <w:rPr>
                <w:rFonts w:ascii="Arial" w:hAnsi="Arial" w:cs="Arial"/>
                <w:color w:val="0000FF"/>
                <w:sz w:val="16"/>
                <w:szCs w:val="16"/>
              </w:rPr>
            </w:pPr>
            <w:r w:rsidRPr="00F17D48">
              <w:rPr>
                <w:rFonts w:ascii="Arial" w:hAnsi="Arial" w:cs="Arial"/>
                <w:color w:val="0000FF"/>
                <w:sz w:val="16"/>
                <w:szCs w:val="16"/>
              </w:rPr>
              <w:t>Slaney River Valley</w:t>
            </w:r>
          </w:p>
          <w:p w:rsidR="00EC12B4" w:rsidRPr="00F17D48" w:rsidRDefault="00EC12B4" w:rsidP="00F17D48">
            <w:pPr>
              <w:ind w:right="723"/>
              <w:rPr>
                <w:rFonts w:ascii="Arial" w:hAnsi="Arial" w:cs="Arial"/>
                <w:sz w:val="16"/>
                <w:szCs w:val="16"/>
              </w:rPr>
            </w:pPr>
          </w:p>
        </w:tc>
        <w:tc>
          <w:tcPr>
            <w:tcW w:w="3120" w:type="dxa"/>
          </w:tcPr>
          <w:p w:rsidR="00AE5D12" w:rsidRPr="00F17D48" w:rsidRDefault="00AE5D12" w:rsidP="00F17D48">
            <w:pPr>
              <w:ind w:right="723"/>
              <w:rPr>
                <w:rFonts w:ascii="Arial" w:hAnsi="Arial" w:cs="Arial"/>
                <w:sz w:val="16"/>
                <w:szCs w:val="16"/>
              </w:rPr>
            </w:pPr>
            <w:r w:rsidRPr="00F17D48">
              <w:rPr>
                <w:rFonts w:ascii="Arial" w:hAnsi="Arial" w:cs="Arial"/>
                <w:sz w:val="16"/>
                <w:szCs w:val="16"/>
              </w:rPr>
              <w:t>Activities that interfere with river banks.</w:t>
            </w: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Salmon</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River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Brook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Sea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Twaite Shad</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98"/>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Freshwater Pearl Mussel</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 ;</w:t>
            </w: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bl>
    <w:p w:rsidR="00AE5D12" w:rsidRPr="00B23362" w:rsidRDefault="00AE5D12" w:rsidP="00AE5D12">
      <w:pPr>
        <w:ind w:right="723"/>
        <w:rPr>
          <w:rFonts w:ascii="Arial" w:hAnsi="Arial" w:cs="Arial"/>
          <w:sz w:val="16"/>
          <w:szCs w:val="16"/>
        </w:rPr>
      </w:pPr>
    </w:p>
    <w:p w:rsidR="00AE5D12" w:rsidRPr="00B23362" w:rsidRDefault="00AE5D12" w:rsidP="00AE5D12">
      <w:pPr>
        <w:ind w:right="723"/>
        <w:rPr>
          <w:rFonts w:ascii="Arial" w:hAnsi="Arial" w:cs="Arial"/>
          <w:sz w:val="16"/>
          <w:szCs w:val="16"/>
        </w:rPr>
      </w:pPr>
    </w:p>
    <w:p w:rsidR="00AE5D12" w:rsidRPr="008C5555" w:rsidRDefault="00AE5D12" w:rsidP="00AE5D12">
      <w:pPr>
        <w:autoSpaceDE w:val="0"/>
        <w:autoSpaceDN w:val="0"/>
        <w:adjustRightInd w:val="0"/>
        <w:ind w:right="723"/>
        <w:rPr>
          <w:rFonts w:ascii="Arial" w:hAnsi="Arial" w:cs="Arial"/>
          <w:sz w:val="20"/>
          <w:szCs w:val="20"/>
        </w:rPr>
      </w:pPr>
      <w:r w:rsidRPr="00B23362">
        <w:rPr>
          <w:rFonts w:ascii="Arial" w:hAnsi="Arial" w:cs="Arial"/>
          <w:b/>
          <w:sz w:val="20"/>
          <w:szCs w:val="20"/>
        </w:rPr>
        <w:t>Conclusion</w:t>
      </w:r>
      <w:r>
        <w:rPr>
          <w:rFonts w:ascii="Arial" w:hAnsi="Arial" w:cs="Arial"/>
          <w:b/>
          <w:sz w:val="20"/>
          <w:szCs w:val="20"/>
        </w:rPr>
        <w:t xml:space="preserve"> Table 4</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 significant impacts on species can be ruled out.  If the answer to any of the above is yes, then further information is likely to be required in relation to potential for impact on that particular species</w:t>
      </w:r>
      <w:r w:rsidRPr="008C5555">
        <w:rPr>
          <w:rFonts w:ascii="Arial" w:hAnsi="Arial" w:cs="Arial"/>
          <w:b/>
          <w:sz w:val="20"/>
          <w:szCs w:val="20"/>
        </w:rPr>
        <w:t xml:space="preserve">.  </w:t>
      </w:r>
      <w:r w:rsidRPr="008C5555">
        <w:rPr>
          <w:rFonts w:ascii="Arial" w:hAnsi="Arial" w:cs="Arial"/>
          <w:sz w:val="20"/>
          <w:szCs w:val="20"/>
        </w:rPr>
        <w:t xml:space="preserve">Where potential impacts </w:t>
      </w:r>
      <w:r w:rsidR="00B90B18" w:rsidRPr="008C5555">
        <w:rPr>
          <w:rFonts w:ascii="Arial" w:hAnsi="Arial" w:cs="Arial"/>
          <w:sz w:val="20"/>
          <w:szCs w:val="20"/>
        </w:rPr>
        <w:t xml:space="preserve">on the above listed species </w:t>
      </w:r>
      <w:r w:rsidRPr="008C5555">
        <w:rPr>
          <w:rFonts w:ascii="Arial" w:hAnsi="Arial" w:cs="Arial"/>
          <w:sz w:val="20"/>
          <w:szCs w:val="20"/>
        </w:rPr>
        <w:t xml:space="preserve">are </w:t>
      </w:r>
      <w:r w:rsidR="00B90B18" w:rsidRPr="008C5555">
        <w:rPr>
          <w:rFonts w:ascii="Arial" w:hAnsi="Arial" w:cs="Arial"/>
          <w:b/>
          <w:sz w:val="20"/>
          <w:szCs w:val="20"/>
        </w:rPr>
        <w:t>within designated sites</w:t>
      </w:r>
      <w:r w:rsidR="00B90B18" w:rsidRPr="008C5555">
        <w:rPr>
          <w:rFonts w:ascii="Arial" w:hAnsi="Arial" w:cs="Arial"/>
          <w:sz w:val="20"/>
          <w:szCs w:val="20"/>
        </w:rPr>
        <w:t xml:space="preserve">, </w:t>
      </w:r>
      <w:r w:rsidRPr="008C5555">
        <w:rPr>
          <w:rFonts w:ascii="Arial" w:hAnsi="Arial" w:cs="Arial"/>
          <w:sz w:val="20"/>
          <w:szCs w:val="20"/>
        </w:rPr>
        <w:t xml:space="preserve">then further information should be sought in the form of a </w:t>
      </w:r>
      <w:r w:rsidR="00B90B18" w:rsidRPr="008C5555">
        <w:rPr>
          <w:rFonts w:ascii="Arial" w:hAnsi="Arial" w:cs="Arial"/>
          <w:sz w:val="20"/>
          <w:szCs w:val="20"/>
        </w:rPr>
        <w:t xml:space="preserve">Natura Impact Statement.  Where impacts are </w:t>
      </w:r>
      <w:r w:rsidR="00B90B18" w:rsidRPr="008C5555">
        <w:rPr>
          <w:rFonts w:ascii="Arial" w:hAnsi="Arial" w:cs="Arial"/>
          <w:b/>
          <w:sz w:val="20"/>
          <w:szCs w:val="20"/>
        </w:rPr>
        <w:t>outside designated sites</w:t>
      </w:r>
      <w:r w:rsidR="00B90B18" w:rsidRPr="008C5555">
        <w:rPr>
          <w:rFonts w:ascii="Arial" w:hAnsi="Arial" w:cs="Arial"/>
          <w:sz w:val="20"/>
          <w:szCs w:val="20"/>
        </w:rPr>
        <w:t>, then a species specific survey should be requested.</w:t>
      </w:r>
    </w:p>
    <w:p w:rsidR="00AE5D12" w:rsidRPr="008C5555" w:rsidRDefault="00AE5D12" w:rsidP="00AE5D12">
      <w:pPr>
        <w:autoSpaceDE w:val="0"/>
        <w:autoSpaceDN w:val="0"/>
        <w:adjustRightInd w:val="0"/>
        <w:ind w:left="1320" w:right="723" w:hanging="1320"/>
        <w:rPr>
          <w:rFonts w:ascii="Arial" w:hAnsi="Arial" w:cs="Arial"/>
          <w:sz w:val="20"/>
          <w:szCs w:val="20"/>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BC75BD" w:rsidP="00AE5D12">
      <w:pPr>
        <w:autoSpaceDE w:val="0"/>
        <w:autoSpaceDN w:val="0"/>
        <w:adjustRightInd w:val="0"/>
        <w:ind w:right="723"/>
        <w:jc w:val="both"/>
        <w:rPr>
          <w:rFonts w:ascii="Arial" w:hAnsi="Arial" w:cs="Arial"/>
          <w:b/>
          <w:sz w:val="20"/>
          <w:szCs w:val="20"/>
        </w:rPr>
      </w:pPr>
      <w:r>
        <w:rPr>
          <w:rFonts w:ascii="Arial" w:hAnsi="Arial" w:cs="Arial"/>
          <w:b/>
          <w:sz w:val="20"/>
          <w:szCs w:val="20"/>
        </w:rPr>
        <w:br w:type="page"/>
      </w:r>
      <w:r w:rsidR="00AE5D12" w:rsidRPr="00B23362">
        <w:rPr>
          <w:rFonts w:ascii="Arial" w:hAnsi="Arial" w:cs="Arial"/>
          <w:b/>
          <w:sz w:val="20"/>
          <w:szCs w:val="20"/>
        </w:rPr>
        <w:lastRenderedPageBreak/>
        <w:t xml:space="preserve">Habitats Directive Screening Conclusion Statement </w:t>
      </w:r>
    </w:p>
    <w:p w:rsidR="00AE5D12" w:rsidRPr="00B23362" w:rsidRDefault="00AE5D12" w:rsidP="00AE5D12">
      <w:pPr>
        <w:autoSpaceDE w:val="0"/>
        <w:autoSpaceDN w:val="0"/>
        <w:adjustRightInd w:val="0"/>
        <w:ind w:right="723"/>
        <w:jc w:val="both"/>
        <w:rPr>
          <w:rFonts w:ascii="Arial" w:hAnsi="Arial" w:cs="Arial"/>
          <w:b/>
          <w:sz w:val="16"/>
          <w:szCs w:val="16"/>
        </w:rPr>
      </w:pPr>
    </w:p>
    <w:tbl>
      <w:tblPr>
        <w:tblW w:w="458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2558"/>
        <w:gridCol w:w="3883"/>
      </w:tblGrid>
      <w:tr w:rsidR="00AE5D12" w:rsidRPr="00F17D48" w:rsidTr="00F17D48">
        <w:tc>
          <w:tcPr>
            <w:tcW w:w="2843" w:type="pct"/>
            <w:gridSpan w:val="2"/>
          </w:tcPr>
          <w:p w:rsidR="00AE5D12" w:rsidRPr="00F17D48" w:rsidRDefault="00AE5D12" w:rsidP="00F17D48">
            <w:pPr>
              <w:ind w:right="723"/>
              <w:rPr>
                <w:rFonts w:ascii="Arial" w:hAnsi="Arial" w:cs="Arial"/>
                <w:b/>
                <w:sz w:val="16"/>
                <w:szCs w:val="16"/>
                <w:lang w:val="en-IE"/>
              </w:rPr>
            </w:pPr>
            <w:r w:rsidRPr="00F17D48">
              <w:rPr>
                <w:rFonts w:ascii="Arial" w:hAnsi="Arial" w:cs="Arial"/>
                <w:b/>
                <w:sz w:val="16"/>
                <w:szCs w:val="16"/>
                <w:lang w:val="en-IE"/>
              </w:rPr>
              <w:t>Development Type</w:t>
            </w:r>
          </w:p>
          <w:p w:rsidR="00AE5D12" w:rsidRPr="00F17D48" w:rsidRDefault="00AE5D12" w:rsidP="00F17D48">
            <w:pPr>
              <w:ind w:right="723"/>
              <w:rPr>
                <w:rFonts w:ascii="Arial" w:hAnsi="Arial" w:cs="Arial"/>
                <w:b/>
                <w:sz w:val="16"/>
                <w:szCs w:val="16"/>
                <w:lang w:val="en-IE"/>
              </w:rPr>
            </w:pPr>
          </w:p>
        </w:tc>
        <w:tc>
          <w:tcPr>
            <w:tcW w:w="2157" w:type="pct"/>
          </w:tcPr>
          <w:p w:rsidR="00641466" w:rsidRPr="00F17D48" w:rsidRDefault="0045100F" w:rsidP="00641466">
            <w:pPr>
              <w:jc w:val="both"/>
              <w:rPr>
                <w:rFonts w:ascii="Arial" w:hAnsi="Arial" w:cs="Arial"/>
                <w:sz w:val="16"/>
                <w:szCs w:val="16"/>
                <w:lang w:val="en-IE"/>
              </w:rPr>
            </w:pPr>
            <w:r>
              <w:rPr>
                <w:rFonts w:ascii="Arial" w:hAnsi="Arial" w:cs="Arial"/>
                <w:sz w:val="16"/>
                <w:szCs w:val="16"/>
                <w:lang w:val="en-IE"/>
              </w:rPr>
              <w:t>4</w:t>
            </w:r>
            <w:r w:rsidR="00641466">
              <w:rPr>
                <w:rFonts w:ascii="Arial" w:hAnsi="Arial" w:cs="Arial"/>
                <w:sz w:val="16"/>
                <w:szCs w:val="16"/>
                <w:lang w:val="en-IE"/>
              </w:rPr>
              <w:t xml:space="preserve"> No </w:t>
            </w:r>
            <w:r>
              <w:rPr>
                <w:rFonts w:ascii="Arial" w:hAnsi="Arial" w:cs="Arial"/>
                <w:sz w:val="16"/>
                <w:szCs w:val="16"/>
                <w:lang w:val="en-IE"/>
              </w:rPr>
              <w:t>1</w:t>
            </w:r>
            <w:r w:rsidR="00641466">
              <w:rPr>
                <w:rFonts w:ascii="Arial" w:hAnsi="Arial" w:cs="Arial"/>
                <w:sz w:val="16"/>
                <w:szCs w:val="16"/>
                <w:lang w:val="en-IE"/>
              </w:rPr>
              <w:t xml:space="preserve"> bed </w:t>
            </w:r>
            <w:r>
              <w:rPr>
                <w:rFonts w:ascii="Arial" w:hAnsi="Arial" w:cs="Arial"/>
                <w:sz w:val="16"/>
                <w:szCs w:val="16"/>
                <w:lang w:val="en-IE"/>
              </w:rPr>
              <w:t>apartments</w:t>
            </w:r>
            <w:r w:rsidR="00EC12B4">
              <w:rPr>
                <w:rFonts w:ascii="Arial" w:hAnsi="Arial" w:cs="Arial"/>
                <w:sz w:val="16"/>
                <w:szCs w:val="16"/>
                <w:lang w:val="en-IE"/>
              </w:rPr>
              <w:t xml:space="preserve"> </w:t>
            </w:r>
          </w:p>
          <w:p w:rsidR="00AE5D12" w:rsidRPr="00F17D48" w:rsidRDefault="00AE5D12" w:rsidP="004913C3">
            <w:pPr>
              <w:ind w:right="723"/>
              <w:rPr>
                <w:rFonts w:ascii="Arial" w:hAnsi="Arial" w:cs="Arial"/>
                <w:i/>
                <w:sz w:val="16"/>
                <w:szCs w:val="16"/>
                <w:lang w:val="en-IE"/>
              </w:rPr>
            </w:pP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2157" w:type="pct"/>
          </w:tcPr>
          <w:p w:rsidR="00C3423F" w:rsidRDefault="0045100F" w:rsidP="00C3423F">
            <w:pPr>
              <w:rPr>
                <w:rFonts w:ascii="Arial" w:hAnsi="Arial" w:cs="Arial"/>
                <w:sz w:val="16"/>
                <w:szCs w:val="16"/>
                <w:lang w:val="en-IE"/>
              </w:rPr>
            </w:pPr>
            <w:r>
              <w:rPr>
                <w:rFonts w:ascii="Arial" w:hAnsi="Arial" w:cs="Arial"/>
                <w:sz w:val="16"/>
                <w:szCs w:val="16"/>
                <w:lang w:val="en-IE"/>
              </w:rPr>
              <w:t>Former HSE site, Main Street, Kilcoole</w:t>
            </w:r>
            <w:r w:rsidR="00EC12B4">
              <w:rPr>
                <w:rFonts w:ascii="Arial" w:hAnsi="Arial" w:cs="Arial"/>
                <w:sz w:val="16"/>
                <w:szCs w:val="16"/>
                <w:lang w:val="en-IE"/>
              </w:rPr>
              <w:t xml:space="preserve">,  </w:t>
            </w:r>
          </w:p>
          <w:p w:rsidR="00AE5D12" w:rsidRPr="00F17D48" w:rsidRDefault="00EC12B4" w:rsidP="00C3423F">
            <w:pPr>
              <w:rPr>
                <w:rFonts w:ascii="Arial" w:hAnsi="Arial" w:cs="Arial"/>
                <w:i/>
                <w:sz w:val="16"/>
                <w:szCs w:val="16"/>
                <w:lang w:val="en-IE"/>
              </w:rPr>
            </w:pPr>
            <w:r>
              <w:rPr>
                <w:rFonts w:ascii="Arial" w:hAnsi="Arial" w:cs="Arial"/>
                <w:sz w:val="16"/>
                <w:szCs w:val="16"/>
                <w:lang w:val="en-IE"/>
              </w:rPr>
              <w:t>Co</w:t>
            </w:r>
            <w:r w:rsidR="00C3423F">
              <w:rPr>
                <w:rFonts w:ascii="Arial" w:hAnsi="Arial" w:cs="Arial"/>
                <w:sz w:val="16"/>
                <w:szCs w:val="16"/>
                <w:lang w:val="en-IE"/>
              </w:rPr>
              <w:t>.</w:t>
            </w:r>
            <w:r>
              <w:rPr>
                <w:rFonts w:ascii="Arial" w:hAnsi="Arial" w:cs="Arial"/>
                <w:sz w:val="16"/>
                <w:szCs w:val="16"/>
                <w:lang w:val="en-IE"/>
              </w:rPr>
              <w:t xml:space="preserve"> Wicklow</w:t>
            </w:r>
            <w:r w:rsidRPr="00F17D48">
              <w:rPr>
                <w:rFonts w:ascii="Arial" w:hAnsi="Arial" w:cs="Arial"/>
                <w:i/>
                <w:sz w:val="16"/>
                <w:szCs w:val="16"/>
                <w:lang w:val="en-IE"/>
              </w:rPr>
              <w:t xml:space="preserve"> </w:t>
            </w: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Natura 2000 sites within impact zone</w:t>
            </w:r>
          </w:p>
          <w:p w:rsidR="00AE5D12" w:rsidRPr="00F17D48" w:rsidRDefault="00AE5D12" w:rsidP="00AE5D12">
            <w:pPr>
              <w:rPr>
                <w:rFonts w:ascii="Arial" w:hAnsi="Arial" w:cs="Arial"/>
                <w:b/>
                <w:sz w:val="16"/>
                <w:szCs w:val="16"/>
                <w:lang w:val="en-IE"/>
              </w:rPr>
            </w:pPr>
          </w:p>
        </w:tc>
        <w:tc>
          <w:tcPr>
            <w:tcW w:w="2157" w:type="pct"/>
          </w:tcPr>
          <w:p w:rsidR="00AE5D12" w:rsidRPr="00EC12B4" w:rsidRDefault="00BB2CC1" w:rsidP="00F17D48">
            <w:pPr>
              <w:jc w:val="both"/>
              <w:rPr>
                <w:rFonts w:ascii="Arial" w:hAnsi="Arial" w:cs="Arial"/>
                <w:sz w:val="16"/>
                <w:szCs w:val="16"/>
                <w:lang w:val="en-IE"/>
              </w:rPr>
            </w:pPr>
            <w:r w:rsidRPr="00EC12B4">
              <w:rPr>
                <w:rFonts w:ascii="Arial" w:hAnsi="Arial" w:cs="Arial"/>
                <w:sz w:val="16"/>
                <w:szCs w:val="16"/>
                <w:lang w:val="en-IE"/>
              </w:rPr>
              <w:t>0</w:t>
            </w:r>
          </w:p>
        </w:tc>
      </w:tr>
      <w:tr w:rsidR="00AE5D12" w:rsidRPr="00F17D48" w:rsidTr="00F17D48">
        <w:tc>
          <w:tcPr>
            <w:tcW w:w="2843" w:type="pct"/>
            <w:gridSpan w:val="2"/>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Planning File Ref</w:t>
            </w:r>
          </w:p>
          <w:p w:rsidR="00AE5D12" w:rsidRPr="00F17D48" w:rsidRDefault="00AE5D12" w:rsidP="00F17D48">
            <w:pPr>
              <w:jc w:val="both"/>
              <w:rPr>
                <w:rFonts w:ascii="Arial" w:hAnsi="Arial" w:cs="Arial"/>
                <w:b/>
                <w:sz w:val="16"/>
                <w:szCs w:val="16"/>
                <w:lang w:val="en-IE"/>
              </w:rPr>
            </w:pPr>
          </w:p>
        </w:tc>
        <w:tc>
          <w:tcPr>
            <w:tcW w:w="2157" w:type="pct"/>
          </w:tcPr>
          <w:p w:rsidR="00AE5D12" w:rsidRPr="00EC12B4" w:rsidRDefault="00EC12B4" w:rsidP="00F17D48">
            <w:pPr>
              <w:jc w:val="both"/>
              <w:rPr>
                <w:rFonts w:ascii="Arial" w:hAnsi="Arial" w:cs="Arial"/>
                <w:sz w:val="16"/>
                <w:szCs w:val="16"/>
                <w:lang w:val="en-IE"/>
              </w:rPr>
            </w:pPr>
            <w:r w:rsidRPr="00EC12B4">
              <w:rPr>
                <w:rFonts w:ascii="Arial" w:hAnsi="Arial" w:cs="Arial"/>
                <w:sz w:val="16"/>
                <w:szCs w:val="16"/>
                <w:lang w:val="en-IE"/>
              </w:rPr>
              <w:t>Part 8</w:t>
            </w: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sz w:val="16"/>
                <w:szCs w:val="16"/>
                <w:lang w:val="en-IE"/>
              </w:rPr>
            </w:pPr>
          </w:p>
        </w:tc>
      </w:tr>
      <w:tr w:rsidR="00AE5D12" w:rsidRPr="00F17D48" w:rsidTr="00F17D48">
        <w:tc>
          <w:tcPr>
            <w:tcW w:w="5000" w:type="pct"/>
            <w:gridSpan w:val="3"/>
          </w:tcPr>
          <w:p w:rsidR="00BB2CC1" w:rsidRPr="00F17D48" w:rsidRDefault="0045100F" w:rsidP="00C3423F">
            <w:pPr>
              <w:rPr>
                <w:rFonts w:ascii="Arial" w:hAnsi="Arial" w:cs="Arial"/>
                <w:sz w:val="16"/>
                <w:szCs w:val="16"/>
                <w:lang w:val="en-IE"/>
              </w:rPr>
            </w:pPr>
            <w:r>
              <w:rPr>
                <w:rFonts w:ascii="Arial" w:hAnsi="Arial" w:cs="Arial"/>
                <w:sz w:val="16"/>
                <w:szCs w:val="16"/>
                <w:lang w:val="en-IE"/>
              </w:rPr>
              <w:t>4</w:t>
            </w:r>
            <w:r w:rsidR="00BB2CC1">
              <w:rPr>
                <w:rFonts w:ascii="Arial" w:hAnsi="Arial" w:cs="Arial"/>
                <w:sz w:val="16"/>
                <w:szCs w:val="16"/>
                <w:lang w:val="en-IE"/>
              </w:rPr>
              <w:t xml:space="preserve"> No </w:t>
            </w:r>
            <w:r>
              <w:rPr>
                <w:rFonts w:ascii="Arial" w:hAnsi="Arial" w:cs="Arial"/>
                <w:sz w:val="16"/>
                <w:szCs w:val="16"/>
                <w:lang w:val="en-IE"/>
              </w:rPr>
              <w:t>1</w:t>
            </w:r>
            <w:r w:rsidR="00C3423F">
              <w:rPr>
                <w:rFonts w:ascii="Arial" w:hAnsi="Arial" w:cs="Arial"/>
                <w:sz w:val="16"/>
                <w:szCs w:val="16"/>
                <w:lang w:val="en-IE"/>
              </w:rPr>
              <w:t xml:space="preserve"> </w:t>
            </w:r>
            <w:r w:rsidR="00641466">
              <w:rPr>
                <w:rFonts w:ascii="Arial" w:hAnsi="Arial" w:cs="Arial"/>
                <w:sz w:val="16"/>
                <w:szCs w:val="16"/>
                <w:lang w:val="en-IE"/>
              </w:rPr>
              <w:t xml:space="preserve">bed </w:t>
            </w:r>
            <w:r>
              <w:rPr>
                <w:rFonts w:ascii="Arial" w:hAnsi="Arial" w:cs="Arial"/>
                <w:sz w:val="16"/>
                <w:szCs w:val="16"/>
                <w:lang w:val="en-IE"/>
              </w:rPr>
              <w:t>apartments</w:t>
            </w:r>
            <w:r w:rsidR="00EA4EC3">
              <w:rPr>
                <w:rFonts w:ascii="Arial" w:hAnsi="Arial" w:cs="Arial"/>
                <w:sz w:val="16"/>
                <w:szCs w:val="16"/>
                <w:lang w:val="en-IE"/>
              </w:rPr>
              <w:t xml:space="preserve"> </w:t>
            </w:r>
            <w:r w:rsidR="000D6287">
              <w:rPr>
                <w:rFonts w:ascii="Arial" w:hAnsi="Arial" w:cs="Arial"/>
                <w:sz w:val="16"/>
                <w:szCs w:val="16"/>
                <w:lang w:val="en-IE"/>
              </w:rPr>
              <w:t>at 12 Mill Road</w:t>
            </w:r>
            <w:r w:rsidR="00C3423F">
              <w:rPr>
                <w:rFonts w:ascii="Arial" w:hAnsi="Arial" w:cs="Arial"/>
                <w:sz w:val="16"/>
                <w:szCs w:val="16"/>
                <w:lang w:val="en-IE"/>
              </w:rPr>
              <w:t>, Killincarrig, Greystones, Co. Wicklow</w:t>
            </w:r>
            <w:r w:rsidR="00EA4EC3">
              <w:rPr>
                <w:rFonts w:ascii="Arial" w:hAnsi="Arial" w:cs="Arial"/>
                <w:sz w:val="16"/>
                <w:szCs w:val="16"/>
                <w:lang w:val="en-IE"/>
              </w:rPr>
              <w:t>.</w:t>
            </w: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r w:rsidRPr="00F17D48">
              <w:rPr>
                <w:rFonts w:ascii="Arial" w:hAnsi="Arial" w:cs="Arial"/>
                <w:b/>
                <w:sz w:val="16"/>
                <w:szCs w:val="16"/>
              </w:rPr>
              <w:t>Describe how the project or plan (alone or in combination) could affect Natura 2000 site(s).</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FF4E19" w:rsidP="00F17D48">
            <w:pPr>
              <w:autoSpaceDE w:val="0"/>
              <w:autoSpaceDN w:val="0"/>
              <w:adjustRightInd w:val="0"/>
              <w:ind w:right="1083"/>
              <w:jc w:val="both"/>
              <w:rPr>
                <w:rFonts w:ascii="Arial" w:hAnsi="Arial" w:cs="Arial"/>
                <w:sz w:val="16"/>
                <w:szCs w:val="16"/>
              </w:rPr>
            </w:pPr>
            <w:r>
              <w:rPr>
                <w:rFonts w:ascii="Arial" w:hAnsi="Arial" w:cs="Arial"/>
                <w:sz w:val="16"/>
                <w:szCs w:val="16"/>
              </w:rPr>
              <w:t>N/A</w:t>
            </w: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sz w:val="16"/>
                <w:szCs w:val="16"/>
              </w:rPr>
            </w:pPr>
            <w:r w:rsidRPr="00F17D48">
              <w:rPr>
                <w:rFonts w:ascii="Arial" w:hAnsi="Arial" w:cs="Arial"/>
                <w:b/>
                <w:sz w:val="16"/>
                <w:szCs w:val="16"/>
              </w:rPr>
              <w:t xml:space="preserve">If there are potential </w:t>
            </w:r>
            <w:r w:rsidR="00B90B18" w:rsidRPr="00F17D48">
              <w:rPr>
                <w:rFonts w:ascii="Arial" w:hAnsi="Arial" w:cs="Arial"/>
                <w:b/>
                <w:sz w:val="16"/>
                <w:szCs w:val="16"/>
              </w:rPr>
              <w:t xml:space="preserve">negative </w:t>
            </w:r>
            <w:r w:rsidRPr="00F17D48">
              <w:rPr>
                <w:rFonts w:ascii="Arial" w:hAnsi="Arial" w:cs="Arial"/>
                <w:b/>
                <w:sz w:val="16"/>
                <w:szCs w:val="16"/>
              </w:rPr>
              <w:t>impacts, explain whether you consider if these are likely to be significant</w:t>
            </w:r>
            <w:r w:rsidR="00B90B18" w:rsidRPr="00F17D48">
              <w:rPr>
                <w:rFonts w:ascii="Arial" w:hAnsi="Arial" w:cs="Arial"/>
                <w:b/>
                <w:sz w:val="16"/>
                <w:szCs w:val="16"/>
              </w:rPr>
              <w:t>, and if not, why not.</w:t>
            </w:r>
            <w:r w:rsidR="00B90B18" w:rsidRPr="00F17D48">
              <w:rPr>
                <w:rFonts w:ascii="Arial" w:hAnsi="Arial" w:cs="Arial"/>
                <w:sz w:val="16"/>
                <w:szCs w:val="16"/>
              </w:rPr>
              <w:t xml:space="preserve"> </w:t>
            </w:r>
          </w:p>
        </w:tc>
      </w:tr>
      <w:tr w:rsidR="00AE5D12" w:rsidRPr="00F17D48" w:rsidTr="00F17D48">
        <w:tc>
          <w:tcPr>
            <w:tcW w:w="5000" w:type="pct"/>
            <w:gridSpan w:val="3"/>
          </w:tcPr>
          <w:p w:rsidR="00B90B18" w:rsidRPr="00FF4E19" w:rsidRDefault="00FF4E19" w:rsidP="00AE5D12">
            <w:pPr>
              <w:rPr>
                <w:rFonts w:ascii="Arial" w:hAnsi="Arial" w:cs="Arial"/>
                <w:sz w:val="16"/>
                <w:szCs w:val="16"/>
              </w:rPr>
            </w:pPr>
            <w:r w:rsidRPr="00FF4E19">
              <w:rPr>
                <w:rFonts w:ascii="Arial" w:hAnsi="Arial" w:cs="Arial"/>
                <w:sz w:val="16"/>
                <w:szCs w:val="16"/>
              </w:rPr>
              <w:t>N/A</w:t>
            </w:r>
          </w:p>
          <w:p w:rsidR="00B90B18" w:rsidRPr="00F17D48" w:rsidRDefault="00B90B18" w:rsidP="00AE5D12">
            <w:pPr>
              <w:rPr>
                <w:rFonts w:ascii="Arial" w:hAnsi="Arial" w:cs="Arial"/>
                <w:b/>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p>
          <w:p w:rsidR="00AE5D12" w:rsidRPr="00F17D48" w:rsidRDefault="00AE5D12" w:rsidP="00AE5D12">
            <w:pPr>
              <w:rPr>
                <w:rFonts w:ascii="Arial" w:hAnsi="Arial" w:cs="Arial"/>
                <w:b/>
                <w:sz w:val="16"/>
                <w:szCs w:val="16"/>
              </w:rPr>
            </w:pPr>
            <w:r w:rsidRPr="00F17D48">
              <w:rPr>
                <w:rFonts w:ascii="Arial" w:hAnsi="Arial" w:cs="Arial"/>
                <w:b/>
                <w:sz w:val="16"/>
                <w:szCs w:val="16"/>
              </w:rPr>
              <w:t>Conclusion of assessment</w:t>
            </w:r>
          </w:p>
          <w:p w:rsidR="00AE5D12" w:rsidRPr="00F17D48" w:rsidRDefault="00AE5D12" w:rsidP="00AE5D12">
            <w:pPr>
              <w:rPr>
                <w:rFonts w:ascii="Arial" w:hAnsi="Arial" w:cs="Arial"/>
                <w:sz w:val="16"/>
                <w:szCs w:val="16"/>
              </w:rPr>
            </w:pPr>
          </w:p>
          <w:p w:rsidR="00AE5D12" w:rsidRPr="00F17D48" w:rsidRDefault="00AE5D12" w:rsidP="00AE5D12">
            <w:pPr>
              <w:rPr>
                <w:rFonts w:ascii="Arial" w:hAnsi="Arial" w:cs="Arial"/>
                <w:sz w:val="16"/>
                <w:szCs w:val="16"/>
              </w:rPr>
            </w:pPr>
            <w:r w:rsidRPr="00F17D48">
              <w:rPr>
                <w:rFonts w:ascii="Arial" w:hAnsi="Arial" w:cs="Arial"/>
                <w:sz w:val="16"/>
                <w:szCs w:val="16"/>
              </w:rPr>
              <w:t>Significant impacts can be ruled out.</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Documentation reviewed for making of this statement.</w:t>
            </w:r>
          </w:p>
          <w:p w:rsidR="00AE5D12" w:rsidRPr="00F17D48" w:rsidRDefault="00AE5D12" w:rsidP="00F17D48">
            <w:pPr>
              <w:jc w:val="both"/>
              <w:rPr>
                <w:rFonts w:ascii="Arial" w:hAnsi="Arial" w:cs="Arial"/>
                <w:b/>
                <w:sz w:val="16"/>
                <w:szCs w:val="16"/>
                <w:lang w:val="en-IE"/>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p>
          <w:p w:rsidR="00B90B18" w:rsidRPr="006E5D28" w:rsidRDefault="00FF4E19" w:rsidP="00F17D48">
            <w:pPr>
              <w:jc w:val="both"/>
              <w:rPr>
                <w:rFonts w:ascii="Arial" w:hAnsi="Arial" w:cs="Arial"/>
                <w:sz w:val="16"/>
                <w:szCs w:val="16"/>
                <w:lang w:val="en-IE"/>
              </w:rPr>
            </w:pPr>
            <w:r w:rsidRPr="006E5D28">
              <w:rPr>
                <w:rFonts w:ascii="Arial" w:hAnsi="Arial" w:cs="Arial"/>
                <w:sz w:val="16"/>
                <w:szCs w:val="16"/>
                <w:lang w:val="en-IE"/>
              </w:rPr>
              <w:t>Wicklow</w:t>
            </w:r>
            <w:r w:rsidR="00420CDD" w:rsidRPr="006E5D28">
              <w:rPr>
                <w:rFonts w:ascii="Arial" w:hAnsi="Arial" w:cs="Arial"/>
                <w:sz w:val="16"/>
                <w:szCs w:val="16"/>
                <w:lang w:val="en-IE"/>
              </w:rPr>
              <w:t xml:space="preserve"> </w:t>
            </w:r>
            <w:r w:rsidR="00B92145" w:rsidRPr="006E5D28">
              <w:rPr>
                <w:rFonts w:ascii="Arial" w:hAnsi="Arial" w:cs="Arial"/>
                <w:sz w:val="16"/>
                <w:szCs w:val="16"/>
                <w:lang w:val="en-IE"/>
              </w:rPr>
              <w:t>CDP</w:t>
            </w:r>
            <w:r w:rsidR="00420CDD" w:rsidRPr="006E5D28">
              <w:rPr>
                <w:rFonts w:ascii="Arial" w:hAnsi="Arial" w:cs="Arial"/>
                <w:sz w:val="16"/>
                <w:szCs w:val="16"/>
                <w:lang w:val="en-IE"/>
              </w:rPr>
              <w:t xml:space="preserve"> </w:t>
            </w:r>
            <w:r w:rsidRPr="006E5D28">
              <w:rPr>
                <w:rFonts w:ascii="Arial" w:hAnsi="Arial" w:cs="Arial"/>
                <w:sz w:val="16"/>
                <w:szCs w:val="16"/>
                <w:lang w:val="en-IE"/>
              </w:rPr>
              <w:t>201</w:t>
            </w:r>
            <w:r w:rsidR="00B92145" w:rsidRPr="006E5D28">
              <w:rPr>
                <w:rFonts w:ascii="Arial" w:hAnsi="Arial" w:cs="Arial"/>
                <w:sz w:val="16"/>
                <w:szCs w:val="16"/>
                <w:lang w:val="en-IE"/>
              </w:rPr>
              <w:t>6</w:t>
            </w:r>
            <w:r w:rsidRPr="006E5D28">
              <w:rPr>
                <w:rFonts w:ascii="Arial" w:hAnsi="Arial" w:cs="Arial"/>
                <w:sz w:val="16"/>
                <w:szCs w:val="16"/>
                <w:lang w:val="en-IE"/>
              </w:rPr>
              <w:t>-20</w:t>
            </w:r>
            <w:r w:rsidR="00B92145" w:rsidRPr="006E5D28">
              <w:rPr>
                <w:rFonts w:ascii="Arial" w:hAnsi="Arial" w:cs="Arial"/>
                <w:sz w:val="16"/>
                <w:szCs w:val="16"/>
                <w:lang w:val="en-IE"/>
              </w:rPr>
              <w:t>22</w:t>
            </w:r>
          </w:p>
          <w:p w:rsidR="00B90B18" w:rsidRPr="006E5D28" w:rsidRDefault="00EA008F" w:rsidP="00F17D48">
            <w:pPr>
              <w:jc w:val="both"/>
              <w:rPr>
                <w:rFonts w:ascii="Arial" w:hAnsi="Arial" w:cs="Arial"/>
                <w:sz w:val="16"/>
                <w:szCs w:val="16"/>
                <w:lang w:val="en-IE"/>
              </w:rPr>
            </w:pPr>
            <w:r w:rsidRPr="006E5D28">
              <w:rPr>
                <w:rFonts w:ascii="Arial" w:hAnsi="Arial" w:cs="Arial"/>
                <w:sz w:val="16"/>
                <w:szCs w:val="16"/>
                <w:lang w:val="en-IE"/>
              </w:rPr>
              <w:t>Geological Survey of Ireland Site Topography Investigation</w:t>
            </w:r>
          </w:p>
          <w:p w:rsidR="00B90B18" w:rsidRPr="00F17D48" w:rsidRDefault="00B90B18" w:rsidP="00F17D48">
            <w:pPr>
              <w:jc w:val="both"/>
              <w:rPr>
                <w:rFonts w:ascii="Arial" w:hAnsi="Arial" w:cs="Arial"/>
                <w:b/>
                <w:sz w:val="16"/>
                <w:szCs w:val="16"/>
                <w:lang w:val="en-IE"/>
              </w:rPr>
            </w:pPr>
          </w:p>
          <w:p w:rsidR="00AE5D12" w:rsidRPr="00F17D48" w:rsidRDefault="00AE5D12" w:rsidP="00F17D48">
            <w:pPr>
              <w:jc w:val="both"/>
              <w:rPr>
                <w:rFonts w:ascii="Arial" w:hAnsi="Arial" w:cs="Arial"/>
                <w:b/>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Completed By</w:t>
            </w:r>
          </w:p>
          <w:p w:rsidR="00AE5D12" w:rsidRPr="00F17D48" w:rsidRDefault="00AE5D12" w:rsidP="00AE5D12">
            <w:pPr>
              <w:rPr>
                <w:rFonts w:ascii="Arial" w:hAnsi="Arial" w:cs="Arial"/>
                <w:b/>
                <w:sz w:val="16"/>
                <w:szCs w:val="16"/>
                <w:lang w:val="en-IE"/>
              </w:rPr>
            </w:pPr>
          </w:p>
        </w:tc>
        <w:tc>
          <w:tcPr>
            <w:tcW w:w="3578" w:type="pct"/>
            <w:gridSpan w:val="2"/>
          </w:tcPr>
          <w:p w:rsidR="00494D80" w:rsidRPr="006E5D28" w:rsidRDefault="006E5D28" w:rsidP="00AE5D12">
            <w:pPr>
              <w:rPr>
                <w:rFonts w:ascii="Arial" w:hAnsi="Arial" w:cs="Arial"/>
                <w:sz w:val="16"/>
                <w:szCs w:val="16"/>
                <w:lang w:val="en-IE"/>
              </w:rPr>
            </w:pPr>
            <w:r w:rsidRPr="006E5D28">
              <w:rPr>
                <w:rFonts w:ascii="Arial" w:hAnsi="Arial" w:cs="Arial"/>
                <w:sz w:val="16"/>
                <w:szCs w:val="16"/>
                <w:lang w:val="en-IE"/>
              </w:rPr>
              <w:t>Gillian Power</w:t>
            </w:r>
            <w:r w:rsidR="00BB2CC1" w:rsidRPr="006E5D28">
              <w:rPr>
                <w:rFonts w:ascii="Arial" w:hAnsi="Arial" w:cs="Arial"/>
                <w:sz w:val="16"/>
                <w:szCs w:val="16"/>
                <w:lang w:val="en-IE"/>
              </w:rPr>
              <w:t>, Senior Executive Engineer,</w:t>
            </w:r>
          </w:p>
          <w:p w:rsidR="00494D80" w:rsidRPr="006E5D28" w:rsidRDefault="00420CDD" w:rsidP="00AE5D12">
            <w:pPr>
              <w:rPr>
                <w:rFonts w:ascii="Arial" w:hAnsi="Arial" w:cs="Arial"/>
                <w:sz w:val="16"/>
                <w:szCs w:val="16"/>
                <w:lang w:val="en-IE"/>
              </w:rPr>
            </w:pPr>
            <w:r w:rsidRPr="006E5D28">
              <w:rPr>
                <w:rFonts w:ascii="Arial" w:hAnsi="Arial" w:cs="Arial"/>
                <w:sz w:val="16"/>
                <w:szCs w:val="16"/>
                <w:lang w:val="en-IE"/>
              </w:rPr>
              <w:t>Housing and Corporate Estate</w:t>
            </w:r>
            <w:r w:rsidR="00494D80" w:rsidRPr="006E5D28">
              <w:rPr>
                <w:rFonts w:ascii="Arial" w:hAnsi="Arial" w:cs="Arial"/>
                <w:sz w:val="16"/>
                <w:szCs w:val="16"/>
                <w:lang w:val="en-IE"/>
              </w:rPr>
              <w:t xml:space="preserve">, </w:t>
            </w:r>
          </w:p>
          <w:p w:rsidR="00AE5D12" w:rsidRDefault="00494D80" w:rsidP="00AE5D12">
            <w:pPr>
              <w:rPr>
                <w:rFonts w:ascii="Arial" w:hAnsi="Arial" w:cs="Arial"/>
                <w:sz w:val="16"/>
                <w:szCs w:val="16"/>
                <w:lang w:val="en-IE"/>
              </w:rPr>
            </w:pPr>
            <w:r w:rsidRPr="006E5D28">
              <w:rPr>
                <w:rFonts w:ascii="Arial" w:hAnsi="Arial" w:cs="Arial"/>
                <w:sz w:val="16"/>
                <w:szCs w:val="16"/>
                <w:lang w:val="en-IE"/>
              </w:rPr>
              <w:t>Wicklow Co. Co., Wicklow.</w:t>
            </w:r>
          </w:p>
          <w:p w:rsidR="006E5D28" w:rsidRPr="006E5D28" w:rsidRDefault="006E5D28" w:rsidP="00AE5D12">
            <w:pPr>
              <w:rPr>
                <w:rFonts w:ascii="Arial" w:hAnsi="Arial" w:cs="Arial"/>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Date</w:t>
            </w:r>
            <w:r w:rsidR="00420CDD" w:rsidRPr="00F17D48">
              <w:rPr>
                <w:rFonts w:ascii="Arial" w:hAnsi="Arial" w:cs="Arial"/>
                <w:b/>
                <w:sz w:val="16"/>
                <w:szCs w:val="16"/>
                <w:lang w:val="en-IE"/>
              </w:rPr>
              <w:t xml:space="preserve"> </w:t>
            </w:r>
          </w:p>
          <w:p w:rsidR="00AE5D12" w:rsidRPr="00F17D48" w:rsidRDefault="00AE5D12" w:rsidP="00AE5D12">
            <w:pPr>
              <w:rPr>
                <w:rFonts w:ascii="Arial" w:hAnsi="Arial" w:cs="Arial"/>
                <w:b/>
                <w:sz w:val="16"/>
                <w:szCs w:val="16"/>
                <w:lang w:val="en-IE"/>
              </w:rPr>
            </w:pPr>
          </w:p>
        </w:tc>
        <w:tc>
          <w:tcPr>
            <w:tcW w:w="3578" w:type="pct"/>
            <w:gridSpan w:val="2"/>
          </w:tcPr>
          <w:p w:rsidR="00AE5D12" w:rsidRPr="006E5D28" w:rsidRDefault="00C3423F" w:rsidP="0045100F">
            <w:pPr>
              <w:rPr>
                <w:rFonts w:ascii="Arial" w:hAnsi="Arial" w:cs="Arial"/>
                <w:sz w:val="16"/>
                <w:szCs w:val="16"/>
                <w:lang w:val="en-IE"/>
              </w:rPr>
            </w:pPr>
            <w:r>
              <w:rPr>
                <w:rFonts w:ascii="Arial" w:hAnsi="Arial" w:cs="Arial"/>
                <w:sz w:val="16"/>
                <w:szCs w:val="16"/>
                <w:lang w:val="en-IE"/>
              </w:rPr>
              <w:t>09</w:t>
            </w:r>
            <w:r w:rsidR="0045100F">
              <w:rPr>
                <w:rFonts w:ascii="Arial" w:hAnsi="Arial" w:cs="Arial"/>
                <w:sz w:val="16"/>
                <w:szCs w:val="16"/>
                <w:lang w:val="en-IE"/>
              </w:rPr>
              <w:t xml:space="preserve"> June</w:t>
            </w:r>
            <w:r>
              <w:rPr>
                <w:rFonts w:ascii="Arial" w:hAnsi="Arial" w:cs="Arial"/>
                <w:sz w:val="16"/>
                <w:szCs w:val="16"/>
                <w:lang w:val="en-IE"/>
              </w:rPr>
              <w:t xml:space="preserve"> 2021</w:t>
            </w:r>
          </w:p>
        </w:tc>
      </w:tr>
    </w:tbl>
    <w:p w:rsidR="00AE5D12" w:rsidRPr="00B23362" w:rsidRDefault="00AE5D12" w:rsidP="00AE5D12">
      <w:pPr>
        <w:rPr>
          <w:rFonts w:ascii="Arial" w:hAnsi="Arial" w:cs="Arial"/>
          <w:sz w:val="16"/>
          <w:szCs w:val="16"/>
          <w:lang w:val="en-IE"/>
        </w:rPr>
      </w:pPr>
    </w:p>
    <w:p w:rsidR="00617634" w:rsidRDefault="00617634"/>
    <w:sectPr w:rsidR="00617634" w:rsidSect="00AE5D12">
      <w:footerReference w:type="even" r:id="rId8"/>
      <w:footerReference w:type="default" r:id="rId9"/>
      <w:pgSz w:w="11906" w:h="16838"/>
      <w:pgMar w:top="902" w:right="505" w:bottom="2155"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EB" w:rsidRDefault="00B751EB">
      <w:r>
        <w:separator/>
      </w:r>
    </w:p>
  </w:endnote>
  <w:endnote w:type="continuationSeparator" w:id="0">
    <w:p w:rsidR="00B751EB" w:rsidRDefault="00B75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EB" w:rsidRDefault="002464CC" w:rsidP="00AE5D12">
    <w:pPr>
      <w:pStyle w:val="Footer"/>
      <w:framePr w:wrap="around" w:vAnchor="text" w:hAnchor="margin" w:xAlign="right" w:y="1"/>
      <w:rPr>
        <w:rStyle w:val="PageNumber"/>
      </w:rPr>
    </w:pPr>
    <w:r>
      <w:rPr>
        <w:rStyle w:val="PageNumber"/>
      </w:rPr>
      <w:fldChar w:fldCharType="begin"/>
    </w:r>
    <w:r w:rsidR="00B751EB">
      <w:rPr>
        <w:rStyle w:val="PageNumber"/>
      </w:rPr>
      <w:instrText xml:space="preserve">PAGE  </w:instrText>
    </w:r>
    <w:r>
      <w:rPr>
        <w:rStyle w:val="PageNumber"/>
      </w:rPr>
      <w:fldChar w:fldCharType="end"/>
    </w:r>
  </w:p>
  <w:p w:rsidR="00B751EB" w:rsidRDefault="00B751EB" w:rsidP="00AE5D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EB" w:rsidRDefault="002464CC" w:rsidP="00AE5D12">
    <w:pPr>
      <w:pStyle w:val="Footer"/>
      <w:framePr w:wrap="around" w:vAnchor="text" w:hAnchor="margin" w:xAlign="right" w:y="1"/>
      <w:rPr>
        <w:rStyle w:val="PageNumber"/>
      </w:rPr>
    </w:pPr>
    <w:r>
      <w:rPr>
        <w:rStyle w:val="PageNumber"/>
      </w:rPr>
      <w:fldChar w:fldCharType="begin"/>
    </w:r>
    <w:r w:rsidR="00B751EB">
      <w:rPr>
        <w:rStyle w:val="PageNumber"/>
      </w:rPr>
      <w:instrText xml:space="preserve">PAGE  </w:instrText>
    </w:r>
    <w:r>
      <w:rPr>
        <w:rStyle w:val="PageNumber"/>
      </w:rPr>
      <w:fldChar w:fldCharType="separate"/>
    </w:r>
    <w:r w:rsidR="004D780A">
      <w:rPr>
        <w:rStyle w:val="PageNumber"/>
        <w:noProof/>
      </w:rPr>
      <w:t>7</w:t>
    </w:r>
    <w:r>
      <w:rPr>
        <w:rStyle w:val="PageNumber"/>
      </w:rPr>
      <w:fldChar w:fldCharType="end"/>
    </w:r>
  </w:p>
  <w:p w:rsidR="00B751EB" w:rsidRDefault="00B751EB" w:rsidP="00AE5D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EB" w:rsidRDefault="00B751EB">
      <w:r>
        <w:separator/>
      </w:r>
    </w:p>
  </w:footnote>
  <w:footnote w:type="continuationSeparator" w:id="0">
    <w:p w:rsidR="00B751EB" w:rsidRDefault="00B751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stylePaneFormatFilter w:val="3F01"/>
  <w:defaultTabStop w:val="720"/>
  <w:characterSpacingControl w:val="doNotCompress"/>
  <w:footnotePr>
    <w:footnote w:id="-1"/>
    <w:footnote w:id="0"/>
  </w:footnotePr>
  <w:endnotePr>
    <w:endnote w:id="-1"/>
    <w:endnote w:id="0"/>
  </w:endnotePr>
  <w:compat/>
  <w:rsids>
    <w:rsidRoot w:val="00AE5D12"/>
    <w:rsid w:val="000425B3"/>
    <w:rsid w:val="000541C3"/>
    <w:rsid w:val="00065311"/>
    <w:rsid w:val="000B00C7"/>
    <w:rsid w:val="000B0C6F"/>
    <w:rsid w:val="000D6287"/>
    <w:rsid w:val="000F19CB"/>
    <w:rsid w:val="000F527D"/>
    <w:rsid w:val="00111688"/>
    <w:rsid w:val="001247A7"/>
    <w:rsid w:val="001644EA"/>
    <w:rsid w:val="00191478"/>
    <w:rsid w:val="001D7CBA"/>
    <w:rsid w:val="001E63B7"/>
    <w:rsid w:val="00205435"/>
    <w:rsid w:val="00215CF9"/>
    <w:rsid w:val="0022062A"/>
    <w:rsid w:val="002464CC"/>
    <w:rsid w:val="00274AC7"/>
    <w:rsid w:val="002B716F"/>
    <w:rsid w:val="0030405A"/>
    <w:rsid w:val="00310191"/>
    <w:rsid w:val="00327624"/>
    <w:rsid w:val="003664D8"/>
    <w:rsid w:val="003E29A1"/>
    <w:rsid w:val="003F6C88"/>
    <w:rsid w:val="00420CDD"/>
    <w:rsid w:val="0045100F"/>
    <w:rsid w:val="0047030B"/>
    <w:rsid w:val="00490F1A"/>
    <w:rsid w:val="004913C3"/>
    <w:rsid w:val="00494D80"/>
    <w:rsid w:val="004D780A"/>
    <w:rsid w:val="004F1998"/>
    <w:rsid w:val="00560256"/>
    <w:rsid w:val="00586C27"/>
    <w:rsid w:val="0059357B"/>
    <w:rsid w:val="005A1748"/>
    <w:rsid w:val="005E4E10"/>
    <w:rsid w:val="005F1585"/>
    <w:rsid w:val="005F22F2"/>
    <w:rsid w:val="00610557"/>
    <w:rsid w:val="00617634"/>
    <w:rsid w:val="00641466"/>
    <w:rsid w:val="00650CD0"/>
    <w:rsid w:val="00694BBB"/>
    <w:rsid w:val="00696C12"/>
    <w:rsid w:val="006A756B"/>
    <w:rsid w:val="006C6359"/>
    <w:rsid w:val="006E5D28"/>
    <w:rsid w:val="00711524"/>
    <w:rsid w:val="00713B60"/>
    <w:rsid w:val="00766BE8"/>
    <w:rsid w:val="007D0AED"/>
    <w:rsid w:val="0089338D"/>
    <w:rsid w:val="008B1140"/>
    <w:rsid w:val="008B1F40"/>
    <w:rsid w:val="008C5555"/>
    <w:rsid w:val="00913155"/>
    <w:rsid w:val="00956406"/>
    <w:rsid w:val="00973154"/>
    <w:rsid w:val="009841D4"/>
    <w:rsid w:val="009978B1"/>
    <w:rsid w:val="009A6C00"/>
    <w:rsid w:val="009A6EAC"/>
    <w:rsid w:val="00A10421"/>
    <w:rsid w:val="00A27DB9"/>
    <w:rsid w:val="00A32C99"/>
    <w:rsid w:val="00A45E56"/>
    <w:rsid w:val="00A90537"/>
    <w:rsid w:val="00AB69E1"/>
    <w:rsid w:val="00AE5D12"/>
    <w:rsid w:val="00AF589D"/>
    <w:rsid w:val="00B07E82"/>
    <w:rsid w:val="00B2400E"/>
    <w:rsid w:val="00B751EB"/>
    <w:rsid w:val="00B90B18"/>
    <w:rsid w:val="00B92145"/>
    <w:rsid w:val="00BB2CC1"/>
    <w:rsid w:val="00BC75BD"/>
    <w:rsid w:val="00BD38F7"/>
    <w:rsid w:val="00BE7302"/>
    <w:rsid w:val="00C3423F"/>
    <w:rsid w:val="00C344D7"/>
    <w:rsid w:val="00C40CDA"/>
    <w:rsid w:val="00C83428"/>
    <w:rsid w:val="00CB00D7"/>
    <w:rsid w:val="00D04108"/>
    <w:rsid w:val="00DE4DEC"/>
    <w:rsid w:val="00EA008F"/>
    <w:rsid w:val="00EA1B02"/>
    <w:rsid w:val="00EA4EC3"/>
    <w:rsid w:val="00EC12B4"/>
    <w:rsid w:val="00EC5192"/>
    <w:rsid w:val="00F001F5"/>
    <w:rsid w:val="00F17D48"/>
    <w:rsid w:val="00F506B6"/>
    <w:rsid w:val="00F74813"/>
    <w:rsid w:val="00F74C03"/>
    <w:rsid w:val="00F81953"/>
    <w:rsid w:val="00FF4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D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E5D12"/>
    <w:pPr>
      <w:tabs>
        <w:tab w:val="center" w:pos="4153"/>
        <w:tab w:val="right" w:pos="8306"/>
      </w:tabs>
    </w:pPr>
  </w:style>
  <w:style w:type="character" w:styleId="PageNumber">
    <w:name w:val="page number"/>
    <w:basedOn w:val="DefaultParagraphFont"/>
    <w:rsid w:val="00AE5D12"/>
  </w:style>
  <w:style w:type="paragraph" w:styleId="BalloonText">
    <w:name w:val="Balloon Text"/>
    <w:basedOn w:val="Normal"/>
    <w:link w:val="BalloonTextChar"/>
    <w:rsid w:val="00C83428"/>
    <w:rPr>
      <w:rFonts w:ascii="Tahoma" w:hAnsi="Tahoma" w:cs="Tahoma"/>
      <w:sz w:val="16"/>
      <w:szCs w:val="16"/>
    </w:rPr>
  </w:style>
  <w:style w:type="character" w:customStyle="1" w:styleId="BalloonTextChar">
    <w:name w:val="Balloon Text Char"/>
    <w:basedOn w:val="DefaultParagraphFont"/>
    <w:link w:val="BalloonText"/>
    <w:rsid w:val="00C83428"/>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Habitats Directive Project Screening Assessment</vt:lpstr>
    </vt:vector>
  </TitlesOfParts>
  <Company>Cork County Council</Company>
  <LinksUpToDate>false</LinksUpToDate>
  <CharactersWithSpaces>12818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Habitats Directive Project Screening Assessment</dc:title>
  <dc:creator>scasey</dc:creator>
  <cp:lastModifiedBy>bdoolan</cp:lastModifiedBy>
  <cp:revision>3</cp:revision>
  <cp:lastPrinted>2021-08-18T09:44:00Z</cp:lastPrinted>
  <dcterms:created xsi:type="dcterms:W3CDTF">2021-08-09T16:16:00Z</dcterms:created>
  <dcterms:modified xsi:type="dcterms:W3CDTF">2021-08-18T10:29:00Z</dcterms:modified>
</cp:coreProperties>
</file>